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22634" w14:textId="6B921B64" w:rsidR="00F07126" w:rsidRPr="00215595" w:rsidRDefault="00F07126" w:rsidP="00F07126">
      <w:pPr>
        <w:pStyle w:val="a3"/>
        <w:tabs>
          <w:tab w:val="right" w:pos="7088"/>
          <w:tab w:val="right" w:pos="9781"/>
        </w:tabs>
        <w:rPr>
          <w:rFonts w:cs="Arial"/>
          <w:bCs/>
          <w:sz w:val="22"/>
          <w:szCs w:val="22"/>
          <w:highlight w:val="yellow"/>
        </w:rPr>
      </w:pPr>
      <w:r w:rsidRPr="00E95D48">
        <w:rPr>
          <w:rFonts w:eastAsiaTheme="minorEastAsia" w:cs="Arial"/>
          <w:bCs/>
          <w:sz w:val="28"/>
          <w:szCs w:val="28"/>
        </w:rPr>
        <w:t xml:space="preserve">3GPP </w:t>
      </w:r>
      <w:bookmarkStart w:id="0" w:name="OLE_LINK50"/>
      <w:bookmarkStart w:id="1" w:name="OLE_LINK51"/>
      <w:bookmarkStart w:id="2" w:name="OLE_LINK52"/>
      <w:r w:rsidRPr="00E95D48">
        <w:rPr>
          <w:rFonts w:eastAsiaTheme="minorEastAsia" w:cs="Arial"/>
          <w:bCs/>
          <w:sz w:val="28"/>
          <w:szCs w:val="28"/>
        </w:rPr>
        <w:t xml:space="preserve">TSG </w:t>
      </w:r>
      <w:r w:rsidR="00C3552B" w:rsidRPr="00E95D48">
        <w:rPr>
          <w:rFonts w:eastAsiaTheme="minorEastAsia" w:cs="Arial"/>
          <w:bCs/>
          <w:sz w:val="28"/>
          <w:szCs w:val="28"/>
        </w:rPr>
        <w:t xml:space="preserve">RAN </w:t>
      </w:r>
      <w:r w:rsidRPr="00E95D48">
        <w:rPr>
          <w:rFonts w:eastAsiaTheme="minorEastAsia" w:cs="Arial"/>
          <w:bCs/>
          <w:sz w:val="28"/>
          <w:szCs w:val="28"/>
        </w:rPr>
        <w:t>WG</w:t>
      </w:r>
      <w:bookmarkEnd w:id="0"/>
      <w:bookmarkEnd w:id="1"/>
      <w:bookmarkEnd w:id="2"/>
      <w:r w:rsidR="005406D5" w:rsidRPr="00E95D48">
        <w:rPr>
          <w:rFonts w:eastAsiaTheme="minorEastAsia" w:cs="Arial"/>
          <w:bCs/>
          <w:sz w:val="28"/>
          <w:szCs w:val="28"/>
        </w:rPr>
        <w:t>1</w:t>
      </w:r>
      <w:r w:rsidRPr="00E95D48">
        <w:rPr>
          <w:rFonts w:eastAsiaTheme="minorEastAsia" w:cs="Arial"/>
          <w:bCs/>
          <w:sz w:val="28"/>
          <w:szCs w:val="28"/>
        </w:rPr>
        <w:t xml:space="preserve"> #</w:t>
      </w:r>
      <w:r w:rsidR="00DD7B5D" w:rsidRPr="00E95D48">
        <w:rPr>
          <w:rFonts w:eastAsiaTheme="minorEastAsia" w:cs="Arial"/>
          <w:bCs/>
          <w:sz w:val="28"/>
          <w:szCs w:val="28"/>
        </w:rPr>
        <w:t xml:space="preserve"> </w:t>
      </w:r>
      <w:r w:rsidR="00F14144" w:rsidRPr="00E95D48">
        <w:rPr>
          <w:rFonts w:eastAsiaTheme="minorEastAsia" w:cs="Arial"/>
          <w:bCs/>
          <w:sz w:val="28"/>
          <w:szCs w:val="28"/>
        </w:rPr>
        <w:t>116</w:t>
      </w:r>
      <w:r w:rsidRPr="00DD7B5D">
        <w:rPr>
          <w:rFonts w:cs="Arial"/>
          <w:bCs/>
          <w:sz w:val="22"/>
          <w:szCs w:val="22"/>
        </w:rPr>
        <w:tab/>
      </w:r>
      <w:r w:rsidRPr="00DD7B5D">
        <w:rPr>
          <w:rFonts w:cs="Arial"/>
          <w:bCs/>
          <w:sz w:val="22"/>
          <w:szCs w:val="22"/>
        </w:rPr>
        <w:tab/>
      </w:r>
      <w:r w:rsidR="004C742F" w:rsidRPr="00E95D48">
        <w:rPr>
          <w:rFonts w:eastAsiaTheme="minorEastAsia" w:cs="Arial"/>
          <w:bCs/>
          <w:sz w:val="28"/>
          <w:szCs w:val="28"/>
        </w:rPr>
        <w:t>R1-</w:t>
      </w:r>
      <w:r w:rsidR="00DD7B5D" w:rsidRPr="00E95D48">
        <w:rPr>
          <w:rFonts w:eastAsiaTheme="minorEastAsia" w:cs="Arial"/>
          <w:bCs/>
          <w:sz w:val="28"/>
          <w:szCs w:val="28"/>
        </w:rPr>
        <w:t>2</w:t>
      </w:r>
      <w:r w:rsidR="00E95D48" w:rsidRPr="00E95D48">
        <w:rPr>
          <w:rFonts w:eastAsiaTheme="minorEastAsia" w:cs="Arial"/>
          <w:bCs/>
          <w:sz w:val="28"/>
          <w:szCs w:val="28"/>
        </w:rPr>
        <w:t>400212</w:t>
      </w:r>
    </w:p>
    <w:p w14:paraId="7579D8A5" w14:textId="504AC791" w:rsidR="00E95D48" w:rsidRPr="005D4159" w:rsidRDefault="00E95D48" w:rsidP="00E95D48">
      <w:pPr>
        <w:pStyle w:val="a3"/>
        <w:tabs>
          <w:tab w:val="right" w:pos="8280"/>
          <w:tab w:val="right" w:pos="9781"/>
        </w:tabs>
        <w:snapToGrid w:val="0"/>
        <w:spacing w:after="120"/>
        <w:ind w:left="-2" w:right="-57"/>
        <w:jc w:val="both"/>
        <w:rPr>
          <w:rFonts w:eastAsiaTheme="minorEastAsia" w:cs="Arial"/>
          <w:bCs/>
          <w:sz w:val="28"/>
          <w:szCs w:val="28"/>
        </w:rPr>
      </w:pPr>
      <w:r w:rsidRPr="005D4159">
        <w:rPr>
          <w:rFonts w:eastAsiaTheme="minorEastAsia" w:cs="Arial"/>
          <w:bCs/>
          <w:sz w:val="28"/>
          <w:szCs w:val="28"/>
        </w:rPr>
        <w:t xml:space="preserve">Athens, Greece, </w:t>
      </w:r>
      <w:r w:rsidR="005D3F5B" w:rsidRPr="005D3F5B">
        <w:rPr>
          <w:rFonts w:eastAsia="MS Mincho" w:cs="Arial"/>
          <w:bCs/>
          <w:noProof w:val="0"/>
          <w:sz w:val="28"/>
          <w:szCs w:val="24"/>
          <w:lang w:val="en-GB" w:eastAsia="ja-JP"/>
        </w:rPr>
        <w:t>February 26</w:t>
      </w:r>
      <w:r w:rsidR="005D3F5B" w:rsidRPr="005D3F5B">
        <w:rPr>
          <w:rFonts w:ascii="Malgun Gothic" w:eastAsia="Malgun Gothic" w:hAnsi="Malgun Gothic" w:cs="Malgun Gothic" w:hint="eastAsia"/>
          <w:bCs/>
          <w:noProof w:val="0"/>
          <w:sz w:val="28"/>
          <w:szCs w:val="24"/>
          <w:vertAlign w:val="superscript"/>
          <w:lang w:val="en-GB" w:eastAsia="ko-KR"/>
        </w:rPr>
        <w:t>th</w:t>
      </w:r>
      <w:r w:rsidR="005D3F5B" w:rsidRPr="005D3F5B">
        <w:rPr>
          <w:rFonts w:eastAsia="MS Mincho" w:cs="Arial"/>
          <w:bCs/>
          <w:noProof w:val="0"/>
          <w:sz w:val="28"/>
          <w:szCs w:val="24"/>
          <w:lang w:val="en-GB" w:eastAsia="ja-JP"/>
        </w:rPr>
        <w:t xml:space="preserve"> </w:t>
      </w:r>
      <w:r w:rsidR="005D3F5B" w:rsidRPr="005D3F5B">
        <w:rPr>
          <w:rFonts w:eastAsia="Batang" w:cs="Arial"/>
          <w:bCs/>
          <w:noProof w:val="0"/>
          <w:sz w:val="28"/>
          <w:szCs w:val="24"/>
          <w:lang w:val="en-GB" w:eastAsia="en-US"/>
        </w:rPr>
        <w:t>– March 1</w:t>
      </w:r>
      <w:r w:rsidR="005D3F5B" w:rsidRPr="005D3F5B">
        <w:rPr>
          <w:rFonts w:eastAsia="Batang" w:cs="Arial"/>
          <w:bCs/>
          <w:noProof w:val="0"/>
          <w:sz w:val="28"/>
          <w:szCs w:val="24"/>
          <w:vertAlign w:val="superscript"/>
          <w:lang w:val="en-GB" w:eastAsia="en-US"/>
        </w:rPr>
        <w:t>st</w:t>
      </w:r>
      <w:r w:rsidRPr="005D4159">
        <w:rPr>
          <w:rFonts w:eastAsiaTheme="minorEastAsia" w:cs="Arial"/>
          <w:bCs/>
          <w:sz w:val="28"/>
          <w:szCs w:val="28"/>
        </w:rPr>
        <w:t>, 2</w:t>
      </w:r>
      <w:bookmarkStart w:id="3" w:name="_GoBack"/>
      <w:bookmarkEnd w:id="3"/>
      <w:r w:rsidRPr="005D4159">
        <w:rPr>
          <w:rFonts w:eastAsiaTheme="minorEastAsia" w:cs="Arial"/>
          <w:bCs/>
          <w:sz w:val="28"/>
          <w:szCs w:val="28"/>
        </w:rPr>
        <w:t>02</w:t>
      </w:r>
      <w:r>
        <w:rPr>
          <w:rFonts w:eastAsiaTheme="minorEastAsia" w:cs="Arial"/>
          <w:bCs/>
          <w:sz w:val="28"/>
          <w:szCs w:val="28"/>
        </w:rPr>
        <w:t>4</w:t>
      </w:r>
    </w:p>
    <w:p w14:paraId="322F5738" w14:textId="77777777" w:rsidR="003612A6" w:rsidRPr="00E95D48" w:rsidRDefault="003612A6" w:rsidP="00DD7B5D">
      <w:pPr>
        <w:pStyle w:val="a3"/>
        <w:tabs>
          <w:tab w:val="right" w:pos="7088"/>
          <w:tab w:val="right" w:pos="9781"/>
        </w:tabs>
        <w:rPr>
          <w:rFonts w:cs="Arial"/>
          <w:bCs/>
          <w:sz w:val="22"/>
          <w:szCs w:val="22"/>
        </w:rPr>
      </w:pPr>
    </w:p>
    <w:p w14:paraId="5D31DD14" w14:textId="77777777" w:rsidR="00B97703" w:rsidRPr="00D31716" w:rsidRDefault="00B97703">
      <w:pPr>
        <w:rPr>
          <w:rFonts w:ascii="Arial" w:hAnsi="Arial" w:cs="Arial"/>
          <w:sz w:val="22"/>
          <w:szCs w:val="22"/>
        </w:rPr>
      </w:pPr>
    </w:p>
    <w:p w14:paraId="5CFB2B05" w14:textId="77777777" w:rsidR="004E3939" w:rsidRPr="003B26D6" w:rsidRDefault="004E3939" w:rsidP="00496FA7">
      <w:pPr>
        <w:rPr>
          <w:rFonts w:ascii="Arial" w:hAnsi="Arial" w:cs="Arial"/>
          <w:b/>
          <w:sz w:val="22"/>
          <w:szCs w:val="22"/>
        </w:rPr>
      </w:pPr>
      <w:r w:rsidRPr="00C2338D">
        <w:rPr>
          <w:rFonts w:ascii="Arial" w:hAnsi="Arial" w:cs="Arial"/>
          <w:b/>
          <w:sz w:val="22"/>
          <w:szCs w:val="22"/>
        </w:rPr>
        <w:t>Title:</w:t>
      </w:r>
      <w:r w:rsidRPr="00C2338D">
        <w:rPr>
          <w:rFonts w:ascii="Arial" w:hAnsi="Arial" w:cs="Arial"/>
          <w:b/>
          <w:sz w:val="22"/>
          <w:szCs w:val="22"/>
        </w:rPr>
        <w:tab/>
      </w:r>
      <w:r w:rsidR="00047871" w:rsidRPr="00C2338D">
        <w:rPr>
          <w:rFonts w:ascii="Arial" w:hAnsi="Arial" w:cs="Arial"/>
          <w:b/>
          <w:sz w:val="22"/>
          <w:szCs w:val="22"/>
        </w:rPr>
        <w:t xml:space="preserve">                  </w:t>
      </w:r>
      <w:proofErr w:type="gramStart"/>
      <w:r w:rsidR="00047871" w:rsidRPr="00C2338D">
        <w:rPr>
          <w:rFonts w:ascii="Arial" w:hAnsi="Arial" w:cs="Arial"/>
          <w:b/>
          <w:sz w:val="22"/>
          <w:szCs w:val="22"/>
        </w:rPr>
        <w:t xml:space="preserve">   </w:t>
      </w:r>
      <w:r w:rsidR="00B80376" w:rsidRPr="00C2338D">
        <w:rPr>
          <w:rFonts w:ascii="Arial" w:hAnsi="Arial" w:cs="Arial"/>
          <w:b/>
          <w:sz w:val="22"/>
          <w:szCs w:val="22"/>
        </w:rPr>
        <w:t>[</w:t>
      </w:r>
      <w:proofErr w:type="gramEnd"/>
      <w:r w:rsidR="00FD26AC" w:rsidRPr="00C2338D">
        <w:rPr>
          <w:rFonts w:ascii="Arial" w:hAnsi="Arial" w:cs="Arial"/>
          <w:b/>
          <w:sz w:val="22"/>
          <w:szCs w:val="22"/>
        </w:rPr>
        <w:t>Draft</w:t>
      </w:r>
      <w:r w:rsidR="00B80376" w:rsidRPr="00C2338D">
        <w:rPr>
          <w:rFonts w:ascii="Arial" w:hAnsi="Arial" w:cs="Arial"/>
          <w:b/>
          <w:sz w:val="22"/>
          <w:szCs w:val="22"/>
        </w:rPr>
        <w:t>]</w:t>
      </w:r>
      <w:r w:rsidR="00FD26AC" w:rsidRPr="00C2338D">
        <w:rPr>
          <w:rFonts w:ascii="Arial" w:hAnsi="Arial" w:cs="Arial"/>
          <w:b/>
          <w:sz w:val="22"/>
          <w:szCs w:val="22"/>
        </w:rPr>
        <w:t xml:space="preserve"> </w:t>
      </w:r>
      <w:r w:rsidR="00496FA7" w:rsidRPr="00C2338D">
        <w:rPr>
          <w:rFonts w:ascii="Arial" w:hAnsi="Arial" w:cs="Arial" w:hint="eastAsia"/>
          <w:b/>
          <w:sz w:val="22"/>
          <w:szCs w:val="22"/>
        </w:rPr>
        <w:t>R</w:t>
      </w:r>
      <w:r w:rsidR="00496FA7" w:rsidRPr="00C2338D">
        <w:rPr>
          <w:rFonts w:ascii="Arial" w:hAnsi="Arial" w:cs="Arial"/>
          <w:b/>
          <w:sz w:val="22"/>
          <w:szCs w:val="22"/>
        </w:rPr>
        <w:t xml:space="preserve">eply LS </w:t>
      </w:r>
      <w:r w:rsidR="00C10DA8" w:rsidRPr="00C2338D">
        <w:rPr>
          <w:rFonts w:ascii="Arial" w:hAnsi="Arial" w:cs="Arial"/>
          <w:b/>
          <w:sz w:val="22"/>
          <w:szCs w:val="22"/>
        </w:rPr>
        <w:t>on</w:t>
      </w:r>
      <w:r w:rsidR="006B3576">
        <w:rPr>
          <w:rFonts w:ascii="Arial" w:hAnsi="Arial" w:cs="Arial"/>
          <w:b/>
          <w:sz w:val="22"/>
          <w:szCs w:val="22"/>
        </w:rPr>
        <w:t xml:space="preserve"> </w:t>
      </w:r>
      <w:r w:rsidR="00F14144" w:rsidRPr="00215595">
        <w:rPr>
          <w:rFonts w:ascii="Arial" w:hAnsi="Arial" w:cs="Arial"/>
          <w:b/>
          <w:sz w:val="22"/>
          <w:szCs w:val="22"/>
        </w:rPr>
        <w:t>MAC agreements for SL positioning</w:t>
      </w:r>
      <w:r w:rsidR="00F14144" w:rsidDel="00F14144">
        <w:rPr>
          <w:rFonts w:ascii="Arial" w:hAnsi="Arial" w:cs="Arial"/>
          <w:b/>
          <w:sz w:val="22"/>
          <w:szCs w:val="22"/>
        </w:rPr>
        <w:t xml:space="preserve"> </w:t>
      </w:r>
    </w:p>
    <w:p w14:paraId="2AAE4818" w14:textId="360BAC69" w:rsidR="00B97703" w:rsidRPr="00DD7B5D" w:rsidRDefault="00B97703">
      <w:pPr>
        <w:spacing w:after="60"/>
        <w:ind w:left="1985" w:hanging="1985"/>
        <w:rPr>
          <w:rFonts w:ascii="Arial" w:hAnsi="Arial" w:cs="Arial"/>
          <w:b/>
          <w:sz w:val="22"/>
          <w:szCs w:val="22"/>
        </w:rPr>
      </w:pPr>
      <w:bookmarkStart w:id="4" w:name="OLE_LINK57"/>
      <w:bookmarkStart w:id="5" w:name="OLE_LINK58"/>
      <w:r w:rsidRPr="00C2338D">
        <w:rPr>
          <w:rFonts w:ascii="Arial" w:hAnsi="Arial" w:cs="Arial"/>
          <w:b/>
          <w:sz w:val="22"/>
          <w:szCs w:val="22"/>
        </w:rPr>
        <w:t>Response to:</w:t>
      </w:r>
      <w:r w:rsidRPr="00C2338D">
        <w:rPr>
          <w:rFonts w:ascii="Arial" w:hAnsi="Arial" w:cs="Arial"/>
          <w:b/>
          <w:bCs/>
          <w:sz w:val="22"/>
          <w:szCs w:val="22"/>
        </w:rPr>
        <w:tab/>
      </w:r>
      <w:r w:rsidR="005455B0" w:rsidRPr="005455B0">
        <w:rPr>
          <w:rFonts w:ascii="Arial" w:hAnsi="Arial" w:cs="Arial"/>
          <w:b/>
          <w:sz w:val="22"/>
          <w:szCs w:val="22"/>
        </w:rPr>
        <w:t xml:space="preserve">LS on </w:t>
      </w:r>
      <w:bookmarkStart w:id="6" w:name="_Hlk157439674"/>
      <w:r w:rsidR="005455B0" w:rsidRPr="005455B0">
        <w:rPr>
          <w:rFonts w:ascii="Arial" w:hAnsi="Arial" w:cs="Arial"/>
          <w:b/>
          <w:sz w:val="22"/>
          <w:szCs w:val="22"/>
        </w:rPr>
        <w:t>MAC agreements for SL positioning</w:t>
      </w:r>
      <w:bookmarkEnd w:id="6"/>
      <w:r w:rsidR="006B3576" w:rsidRPr="00DD7B5D">
        <w:rPr>
          <w:rFonts w:ascii="Arial" w:hAnsi="Arial" w:cs="Arial"/>
          <w:b/>
          <w:sz w:val="22"/>
          <w:szCs w:val="22"/>
        </w:rPr>
        <w:t xml:space="preserve"> </w:t>
      </w:r>
      <w:r w:rsidR="00CA0163" w:rsidRPr="00DD7B5D">
        <w:rPr>
          <w:rFonts w:ascii="Arial" w:hAnsi="Arial" w:cs="Arial"/>
          <w:b/>
          <w:sz w:val="22"/>
          <w:szCs w:val="22"/>
        </w:rPr>
        <w:t>(</w:t>
      </w:r>
      <w:r w:rsidR="00D31716">
        <w:rPr>
          <w:rFonts w:ascii="Arial" w:hAnsi="Arial" w:cs="Arial"/>
          <w:b/>
          <w:sz w:val="22"/>
          <w:szCs w:val="22"/>
        </w:rPr>
        <w:t>R</w:t>
      </w:r>
      <w:r w:rsidR="00D31716" w:rsidRPr="000A6CC7">
        <w:rPr>
          <w:rFonts w:ascii="Arial" w:hAnsi="Arial" w:cs="Arial" w:hint="eastAsia"/>
          <w:b/>
          <w:sz w:val="22"/>
          <w:szCs w:val="22"/>
        </w:rPr>
        <w:t>2</w:t>
      </w:r>
      <w:r w:rsidR="00D31716" w:rsidRPr="00BD08C5">
        <w:rPr>
          <w:rFonts w:ascii="Arial" w:hAnsi="Arial" w:cs="Arial"/>
          <w:b/>
          <w:sz w:val="22"/>
          <w:szCs w:val="22"/>
        </w:rPr>
        <w:t>-</w:t>
      </w:r>
      <w:r w:rsidR="00F14144" w:rsidRPr="005646A7">
        <w:rPr>
          <w:rFonts w:ascii="Arial" w:hAnsi="Arial" w:cs="Arial"/>
          <w:b/>
          <w:sz w:val="22"/>
          <w:szCs w:val="22"/>
        </w:rPr>
        <w:t>231</w:t>
      </w:r>
      <w:r w:rsidR="00F14144">
        <w:rPr>
          <w:rFonts w:ascii="Arial" w:hAnsi="Arial" w:cs="Arial"/>
          <w:b/>
          <w:sz w:val="22"/>
          <w:szCs w:val="22"/>
        </w:rPr>
        <w:t>3848</w:t>
      </w:r>
      <w:r w:rsidR="00CA0163" w:rsidRPr="00DD7B5D">
        <w:rPr>
          <w:rFonts w:ascii="Arial" w:hAnsi="Arial" w:cs="Arial"/>
          <w:b/>
          <w:sz w:val="22"/>
          <w:szCs w:val="22"/>
        </w:rPr>
        <w:t>)</w:t>
      </w:r>
    </w:p>
    <w:p w14:paraId="7B107C0F" w14:textId="77777777" w:rsidR="00B97703" w:rsidRPr="00C2338D"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4"/>
      <w:bookmarkEnd w:id="5"/>
      <w:r w:rsidRPr="00C2338D">
        <w:rPr>
          <w:rFonts w:ascii="Arial" w:hAnsi="Arial" w:cs="Arial"/>
          <w:b/>
          <w:sz w:val="22"/>
          <w:szCs w:val="22"/>
        </w:rPr>
        <w:t>Release:</w:t>
      </w:r>
      <w:r w:rsidRPr="00C2338D">
        <w:rPr>
          <w:rFonts w:ascii="Arial" w:hAnsi="Arial" w:cs="Arial"/>
          <w:b/>
          <w:bCs/>
          <w:sz w:val="22"/>
          <w:szCs w:val="22"/>
        </w:rPr>
        <w:tab/>
      </w:r>
      <w:r w:rsidR="00F07126" w:rsidRPr="00C2338D">
        <w:rPr>
          <w:rFonts w:ascii="Arial" w:hAnsi="Arial" w:cs="Arial"/>
          <w:b/>
          <w:bCs/>
          <w:sz w:val="22"/>
          <w:szCs w:val="22"/>
        </w:rPr>
        <w:t>Rel-1</w:t>
      </w:r>
      <w:r w:rsidR="0009727C">
        <w:rPr>
          <w:rFonts w:ascii="Arial" w:hAnsi="Arial" w:cs="Arial"/>
          <w:b/>
          <w:bCs/>
          <w:sz w:val="22"/>
          <w:szCs w:val="22"/>
        </w:rPr>
        <w:t>8</w:t>
      </w:r>
    </w:p>
    <w:bookmarkEnd w:id="7"/>
    <w:bookmarkEnd w:id="8"/>
    <w:bookmarkEnd w:id="9"/>
    <w:p w14:paraId="42744642" w14:textId="77777777" w:rsidR="00B46A32" w:rsidRPr="00C2338D" w:rsidRDefault="00B97703" w:rsidP="00B46A32">
      <w:pPr>
        <w:rPr>
          <w:rFonts w:ascii="Arial" w:hAnsi="Arial" w:cs="Arial"/>
          <w:b/>
          <w:bCs/>
          <w:sz w:val="22"/>
          <w:szCs w:val="22"/>
        </w:rPr>
      </w:pPr>
      <w:r w:rsidRPr="00C2338D">
        <w:rPr>
          <w:rFonts w:ascii="Arial" w:hAnsi="Arial" w:cs="Arial"/>
          <w:b/>
          <w:sz w:val="22"/>
          <w:szCs w:val="22"/>
        </w:rPr>
        <w:t>Work Item:</w:t>
      </w:r>
      <w:r w:rsidRPr="00C2338D">
        <w:rPr>
          <w:rFonts w:ascii="Arial" w:hAnsi="Arial" w:cs="Arial"/>
          <w:b/>
          <w:bCs/>
          <w:sz w:val="22"/>
          <w:szCs w:val="22"/>
        </w:rPr>
        <w:tab/>
      </w:r>
      <w:r w:rsidR="00B46A32" w:rsidRPr="00C2338D">
        <w:rPr>
          <w:rFonts w:ascii="Arial" w:hAnsi="Arial" w:cs="Arial"/>
          <w:b/>
          <w:bCs/>
          <w:sz w:val="22"/>
          <w:szCs w:val="22"/>
        </w:rPr>
        <w:t xml:space="preserve">        </w:t>
      </w:r>
      <w:r w:rsidR="00692BF3">
        <w:rPr>
          <w:rFonts w:ascii="Arial" w:hAnsi="Arial" w:cs="Arial"/>
          <w:b/>
          <w:bCs/>
          <w:sz w:val="22"/>
          <w:szCs w:val="22"/>
        </w:rPr>
        <w:t xml:space="preserve"> </w:t>
      </w:r>
      <w:r w:rsidR="009757A1" w:rsidRPr="009757A1">
        <w:rPr>
          <w:rFonts w:ascii="Arial" w:hAnsi="Arial" w:cs="Arial"/>
          <w:b/>
          <w:bCs/>
          <w:sz w:val="22"/>
          <w:szCs w:val="22"/>
        </w:rPr>
        <w:t>NR_pos_enh2</w:t>
      </w:r>
    </w:p>
    <w:p w14:paraId="01B820BB" w14:textId="77777777" w:rsidR="00B97703" w:rsidRPr="00C2338D" w:rsidRDefault="00B97703">
      <w:pPr>
        <w:spacing w:after="60"/>
        <w:ind w:left="1985" w:hanging="1985"/>
        <w:rPr>
          <w:rFonts w:ascii="Arial" w:hAnsi="Arial" w:cs="Arial"/>
          <w:b/>
          <w:bCs/>
          <w:sz w:val="22"/>
          <w:szCs w:val="22"/>
        </w:rPr>
      </w:pPr>
    </w:p>
    <w:p w14:paraId="0FCC55BE" w14:textId="77777777" w:rsidR="00B97703" w:rsidRPr="00C2338D" w:rsidRDefault="00B97703">
      <w:pPr>
        <w:spacing w:after="60"/>
        <w:ind w:left="1985" w:hanging="1985"/>
        <w:rPr>
          <w:rFonts w:ascii="Arial" w:hAnsi="Arial" w:cs="Arial"/>
          <w:b/>
          <w:sz w:val="22"/>
          <w:szCs w:val="22"/>
        </w:rPr>
      </w:pPr>
    </w:p>
    <w:p w14:paraId="2D020928" w14:textId="77777777" w:rsidR="00B97703" w:rsidRPr="00C2338D" w:rsidRDefault="004E3939" w:rsidP="004E3939">
      <w:pPr>
        <w:spacing w:after="60"/>
        <w:ind w:left="1985" w:hanging="1985"/>
        <w:rPr>
          <w:rFonts w:ascii="Arial" w:hAnsi="Arial" w:cs="Arial"/>
          <w:b/>
          <w:sz w:val="22"/>
          <w:szCs w:val="22"/>
        </w:rPr>
      </w:pPr>
      <w:r w:rsidRPr="00C2338D">
        <w:rPr>
          <w:rFonts w:ascii="Arial" w:hAnsi="Arial" w:cs="Arial"/>
          <w:b/>
          <w:sz w:val="22"/>
          <w:szCs w:val="22"/>
        </w:rPr>
        <w:t>Source:</w:t>
      </w:r>
      <w:r w:rsidRPr="00C2338D">
        <w:rPr>
          <w:rFonts w:ascii="Arial" w:hAnsi="Arial" w:cs="Arial"/>
          <w:b/>
          <w:sz w:val="22"/>
          <w:szCs w:val="22"/>
        </w:rPr>
        <w:tab/>
      </w:r>
      <w:proofErr w:type="gramStart"/>
      <w:r w:rsidR="005406D5" w:rsidRPr="00C2338D">
        <w:rPr>
          <w:rFonts w:ascii="Arial" w:hAnsi="Arial" w:cs="Arial" w:hint="eastAsia"/>
          <w:b/>
          <w:sz w:val="22"/>
          <w:szCs w:val="22"/>
        </w:rPr>
        <w:t>vivo</w:t>
      </w:r>
      <w:r w:rsidR="005406D5" w:rsidRPr="00C2338D">
        <w:rPr>
          <w:rFonts w:ascii="Arial" w:hAnsi="Arial" w:cs="Arial"/>
          <w:b/>
          <w:sz w:val="22"/>
          <w:szCs w:val="22"/>
        </w:rPr>
        <w:t>[</w:t>
      </w:r>
      <w:proofErr w:type="gramEnd"/>
      <w:r w:rsidR="00496FA7" w:rsidRPr="00C2338D">
        <w:rPr>
          <w:rFonts w:ascii="Arial" w:hAnsi="Arial" w:cs="Arial"/>
          <w:b/>
          <w:bCs/>
          <w:sz w:val="22"/>
          <w:szCs w:val="22"/>
        </w:rPr>
        <w:t>RAN1</w:t>
      </w:r>
      <w:r w:rsidR="005406D5" w:rsidRPr="00C2338D">
        <w:rPr>
          <w:rFonts w:ascii="Arial" w:hAnsi="Arial" w:cs="Arial"/>
          <w:b/>
          <w:bCs/>
          <w:sz w:val="22"/>
          <w:szCs w:val="22"/>
        </w:rPr>
        <w:t>]</w:t>
      </w:r>
    </w:p>
    <w:p w14:paraId="422617AD" w14:textId="77777777" w:rsidR="00B97703" w:rsidRPr="00C2338D" w:rsidRDefault="00B97703">
      <w:pPr>
        <w:spacing w:after="60"/>
        <w:ind w:left="1985" w:hanging="1985"/>
        <w:rPr>
          <w:rFonts w:ascii="Arial" w:hAnsi="Arial" w:cs="Arial"/>
          <w:b/>
          <w:bCs/>
          <w:sz w:val="22"/>
          <w:szCs w:val="22"/>
        </w:rPr>
      </w:pPr>
      <w:r w:rsidRPr="00C2338D">
        <w:rPr>
          <w:rFonts w:ascii="Arial" w:hAnsi="Arial" w:cs="Arial"/>
          <w:b/>
          <w:sz w:val="22"/>
          <w:szCs w:val="22"/>
        </w:rPr>
        <w:t>To:</w:t>
      </w:r>
      <w:r w:rsidRPr="00C2338D">
        <w:rPr>
          <w:rFonts w:ascii="Arial" w:hAnsi="Arial" w:cs="Arial"/>
          <w:b/>
          <w:bCs/>
          <w:sz w:val="22"/>
          <w:szCs w:val="22"/>
        </w:rPr>
        <w:tab/>
      </w:r>
      <w:r w:rsidR="003B26D6">
        <w:rPr>
          <w:rFonts w:ascii="Arial" w:hAnsi="Arial" w:cs="Arial" w:hint="eastAsia"/>
          <w:b/>
          <w:sz w:val="22"/>
          <w:szCs w:val="22"/>
        </w:rPr>
        <w:t>RAN2</w:t>
      </w:r>
    </w:p>
    <w:p w14:paraId="4A672103" w14:textId="77777777" w:rsidR="00B97703" w:rsidRPr="00C2338D" w:rsidRDefault="00B97703">
      <w:pPr>
        <w:spacing w:after="60"/>
        <w:ind w:left="1985" w:hanging="1985"/>
        <w:rPr>
          <w:rFonts w:ascii="Arial" w:hAnsi="Arial" w:cs="Arial"/>
          <w:b/>
          <w:bCs/>
          <w:sz w:val="22"/>
          <w:szCs w:val="22"/>
        </w:rPr>
      </w:pPr>
      <w:bookmarkStart w:id="10" w:name="OLE_LINK45"/>
      <w:bookmarkStart w:id="11" w:name="OLE_LINK46"/>
      <w:r w:rsidRPr="00C2338D">
        <w:rPr>
          <w:rFonts w:ascii="Arial" w:hAnsi="Arial" w:cs="Arial"/>
          <w:b/>
          <w:sz w:val="22"/>
          <w:szCs w:val="22"/>
        </w:rPr>
        <w:t>Cc:</w:t>
      </w:r>
      <w:r w:rsidRPr="00C2338D">
        <w:rPr>
          <w:rFonts w:ascii="Arial" w:hAnsi="Arial" w:cs="Arial"/>
          <w:b/>
          <w:bCs/>
          <w:sz w:val="22"/>
          <w:szCs w:val="22"/>
        </w:rPr>
        <w:tab/>
      </w:r>
    </w:p>
    <w:bookmarkEnd w:id="10"/>
    <w:bookmarkEnd w:id="11"/>
    <w:p w14:paraId="716A4FC5" w14:textId="77777777" w:rsidR="00B97703" w:rsidRDefault="00B97703">
      <w:pPr>
        <w:spacing w:after="60"/>
        <w:ind w:left="1985" w:hanging="1985"/>
        <w:rPr>
          <w:rFonts w:ascii="Arial" w:hAnsi="Arial" w:cs="Arial"/>
          <w:bCs/>
        </w:rPr>
      </w:pPr>
    </w:p>
    <w:p w14:paraId="1683370C" w14:textId="77777777" w:rsidR="000417A4" w:rsidRPr="000417A4" w:rsidRDefault="00B97703" w:rsidP="000417A4">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2E39236" w14:textId="77777777" w:rsidR="000417A4" w:rsidRPr="000417A4" w:rsidRDefault="000417A4" w:rsidP="000417A4">
      <w:pPr>
        <w:spacing w:after="60"/>
        <w:ind w:left="1985" w:hanging="1985"/>
        <w:rPr>
          <w:rFonts w:ascii="Arial" w:hAnsi="Arial" w:cs="Arial"/>
          <w:b/>
          <w:sz w:val="22"/>
          <w:szCs w:val="22"/>
        </w:rPr>
      </w:pPr>
      <w:r w:rsidRPr="000417A4">
        <w:rPr>
          <w:rFonts w:ascii="Arial" w:hAnsi="Arial" w:cs="Arial"/>
          <w:b/>
          <w:sz w:val="22"/>
          <w:szCs w:val="22"/>
        </w:rPr>
        <w:t>E-mail Address:</w:t>
      </w:r>
      <w:r w:rsidRPr="000417A4">
        <w:rPr>
          <w:rFonts w:ascii="Arial" w:hAnsi="Arial" w:cs="Arial"/>
          <w:b/>
          <w:sz w:val="22"/>
          <w:szCs w:val="22"/>
        </w:rPr>
        <w:tab/>
      </w:r>
    </w:p>
    <w:p w14:paraId="2F6D0D11" w14:textId="77777777" w:rsidR="00B97703" w:rsidRPr="000417A4" w:rsidRDefault="00B97703" w:rsidP="00B97703">
      <w:pPr>
        <w:spacing w:after="60"/>
        <w:ind w:left="1985" w:hanging="1985"/>
        <w:rPr>
          <w:rFonts w:ascii="Arial" w:hAnsi="Arial" w:cs="Arial"/>
          <w:b/>
          <w:bCs/>
          <w:sz w:val="22"/>
          <w:szCs w:val="22"/>
        </w:rPr>
      </w:pPr>
    </w:p>
    <w:p w14:paraId="059B0ACA"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7F9910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w:t>
      </w:r>
      <w:r w:rsidRPr="001B7A77">
        <w:rPr>
          <w:rFonts w:ascii="Arial" w:hAnsi="Arial" w:cs="Arial"/>
          <w:b/>
          <w:sz w:val="22"/>
          <w:szCs w:val="22"/>
        </w:rPr>
        <w:t>ny reply LS to:</w:t>
      </w:r>
      <w:r w:rsidRPr="001B7A77">
        <w:rPr>
          <w:rFonts w:ascii="Arial" w:hAnsi="Arial" w:cs="Arial"/>
          <w:b/>
          <w:sz w:val="22"/>
          <w:szCs w:val="22"/>
        </w:rPr>
        <w:tab/>
        <w:t xml:space="preserve">3GPP Liaisons Coordinator, </w:t>
      </w:r>
      <w:hyperlink r:id="rId8" w:history="1">
        <w:r w:rsidRPr="001B7A77">
          <w:rPr>
            <w:rStyle w:val="af4"/>
            <w:rFonts w:ascii="Arial" w:hAnsi="Arial" w:cs="Arial"/>
            <w:b/>
            <w:sz w:val="22"/>
            <w:szCs w:val="22"/>
          </w:rPr>
          <w:t>mailto:3GPPLiaison@etsi.org</w:t>
        </w:r>
      </w:hyperlink>
    </w:p>
    <w:p w14:paraId="2C3E2C89" w14:textId="77777777" w:rsidR="00B97703" w:rsidRDefault="000F6242" w:rsidP="00B97703">
      <w:pPr>
        <w:pStyle w:val="1"/>
      </w:pPr>
      <w:r>
        <w:t>1</w:t>
      </w:r>
      <w:r w:rsidR="002F1940">
        <w:tab/>
      </w:r>
      <w:r>
        <w:t>Overall description</w:t>
      </w:r>
    </w:p>
    <w:p w14:paraId="683F5FEE" w14:textId="77777777" w:rsidR="00BB6715" w:rsidRDefault="009A5D47" w:rsidP="008A5DE9">
      <w:pPr>
        <w:spacing w:after="120" w:line="260" w:lineRule="exact"/>
        <w:jc w:val="both"/>
      </w:pPr>
      <w:r w:rsidRPr="001C398A">
        <w:t xml:space="preserve">RAN1 thanks </w:t>
      </w:r>
      <w:r w:rsidR="003B26D6">
        <w:t>R</w:t>
      </w:r>
      <w:r w:rsidR="0009727C">
        <w:t>A</w:t>
      </w:r>
      <w:r w:rsidR="003B26D6">
        <w:t>N</w:t>
      </w:r>
      <w:r w:rsidR="00122A0E">
        <w:t>2</w:t>
      </w:r>
      <w:r w:rsidR="00B46A32">
        <w:t xml:space="preserve"> </w:t>
      </w:r>
      <w:r w:rsidRPr="001C398A">
        <w:t>for the</w:t>
      </w:r>
      <w:r w:rsidR="008A4170">
        <w:t xml:space="preserve"> </w:t>
      </w:r>
      <w:r w:rsidRPr="001C398A">
        <w:t xml:space="preserve">LS </w:t>
      </w:r>
      <w:r w:rsidR="004F4C99">
        <w:t>on</w:t>
      </w:r>
      <w:r w:rsidR="00F14144">
        <w:t xml:space="preserve"> </w:t>
      </w:r>
      <w:r w:rsidR="00F14144">
        <w:rPr>
          <w:color w:val="000000"/>
        </w:rPr>
        <w:t>MAC agreements for SL positioning.</w:t>
      </w:r>
    </w:p>
    <w:p w14:paraId="62501755" w14:textId="629A942B" w:rsidR="007E6613" w:rsidRPr="007E6613" w:rsidRDefault="003B26D6" w:rsidP="00495EE1">
      <w:pPr>
        <w:spacing w:after="120" w:line="260" w:lineRule="exact"/>
        <w:jc w:val="both"/>
      </w:pPr>
      <w:r w:rsidRPr="004F4C99">
        <w:t xml:space="preserve">RAN1 would like to provide the </w:t>
      </w:r>
      <w:r w:rsidR="008B7659">
        <w:t xml:space="preserve">responses </w:t>
      </w:r>
      <w:r w:rsidR="00DC3BD6">
        <w:t>to</w:t>
      </w:r>
      <w:r w:rsidR="00DC3BD6" w:rsidRPr="00495EE1">
        <w:t xml:space="preserve"> </w:t>
      </w:r>
      <w:r w:rsidR="00735AC6" w:rsidRPr="00495EE1">
        <w:t>the question</w:t>
      </w:r>
      <w:r w:rsidR="00D31716">
        <w:rPr>
          <w:rFonts w:hint="eastAsia"/>
        </w:rPr>
        <w:t>s</w:t>
      </w:r>
      <w:r w:rsidR="00D31716">
        <w:t xml:space="preserve"> </w:t>
      </w:r>
      <w:r w:rsidR="00D31716">
        <w:rPr>
          <w:rFonts w:hint="eastAsia"/>
        </w:rPr>
        <w:t>respectively</w:t>
      </w:r>
      <w:r w:rsidR="00652888">
        <w:rPr>
          <w:rFonts w:hint="eastAsia"/>
        </w:rPr>
        <w:t>.</w:t>
      </w:r>
      <w:r w:rsidR="007E6613">
        <w:t xml:space="preserve"> </w:t>
      </w:r>
    </w:p>
    <w:tbl>
      <w:tblPr>
        <w:tblStyle w:val="af9"/>
        <w:tblW w:w="0" w:type="auto"/>
        <w:tblLook w:val="04A0" w:firstRow="1" w:lastRow="0" w:firstColumn="1" w:lastColumn="0" w:noHBand="0" w:noVBand="1"/>
      </w:tblPr>
      <w:tblGrid>
        <w:gridCol w:w="9855"/>
      </w:tblGrid>
      <w:tr w:rsidR="00D74AEC" w14:paraId="575C1744" w14:textId="77777777" w:rsidTr="00D74AEC">
        <w:tc>
          <w:tcPr>
            <w:tcW w:w="10081" w:type="dxa"/>
          </w:tcPr>
          <w:p w14:paraId="359C0AF8" w14:textId="77777777" w:rsidR="00F14144" w:rsidRPr="00E95D48" w:rsidRDefault="00F14144" w:rsidP="00F14144">
            <w:r w:rsidRPr="00E95D48">
              <w:t>RAN2 would like to ask RAN1 the following questions:</w:t>
            </w:r>
          </w:p>
          <w:p w14:paraId="3E5DA5EF" w14:textId="77777777" w:rsidR="00F14144" w:rsidRPr="00E95D48" w:rsidRDefault="00F14144" w:rsidP="00F14144">
            <w:pPr>
              <w:numPr>
                <w:ilvl w:val="0"/>
                <w:numId w:val="33"/>
              </w:numPr>
            </w:pPr>
            <w:r w:rsidRPr="00E95D48">
              <w:t>On the maximum number of parallel SL-PRS transmission</w:t>
            </w:r>
          </w:p>
          <w:p w14:paraId="29B3937F" w14:textId="77777777" w:rsidR="00F14144" w:rsidRPr="00E95D48" w:rsidRDefault="00F14144" w:rsidP="00F14144">
            <w:pPr>
              <w:numPr>
                <w:ilvl w:val="1"/>
                <w:numId w:val="33"/>
              </w:numPr>
            </w:pPr>
            <w:r w:rsidRPr="00E95D48">
              <w:t>What is the maximum total number of parallel SL-PRS transmission on SL-PRS shared/dedicated resource pool?</w:t>
            </w:r>
          </w:p>
          <w:p w14:paraId="692E4886" w14:textId="77777777" w:rsidR="00F14144" w:rsidRPr="00E95D48" w:rsidRDefault="00F14144" w:rsidP="00F14144">
            <w:pPr>
              <w:numPr>
                <w:ilvl w:val="1"/>
                <w:numId w:val="33"/>
              </w:numPr>
            </w:pPr>
            <w:r w:rsidRPr="00E95D48">
              <w:t>What is the maximum number of parallel SL-PRS transmission supported on a SL-PRS shared resource pool and SL-PRS dedicated resource pool, respectively?</w:t>
            </w:r>
          </w:p>
          <w:p w14:paraId="55EBEFD1" w14:textId="4D3164A4" w:rsidR="00D74AEC" w:rsidRPr="00F14144" w:rsidRDefault="00F14144" w:rsidP="00E95D48">
            <w:pPr>
              <w:numPr>
                <w:ilvl w:val="0"/>
                <w:numId w:val="33"/>
              </w:numPr>
              <w:rPr>
                <w:rFonts w:ascii="Arial" w:eastAsiaTheme="minorEastAsia" w:hAnsi="Arial" w:cs="Arial"/>
                <w:sz w:val="20"/>
                <w:szCs w:val="20"/>
              </w:rPr>
            </w:pPr>
            <w:r w:rsidRPr="00E95D48">
              <w:t>When SL-PRS is transmitted on a SL-PRS shared resource pool where PSFCH is configured, if the associated PSSCH transmission is positively acknowledged, should the UE continue to perform SL-PRS retransmission?</w:t>
            </w:r>
          </w:p>
        </w:tc>
      </w:tr>
    </w:tbl>
    <w:p w14:paraId="02F56C97" w14:textId="77777777" w:rsidR="004F7C38" w:rsidRDefault="00D31716" w:rsidP="00DD7B5D">
      <w:pPr>
        <w:spacing w:before="120"/>
        <w:jc w:val="both"/>
        <w:rPr>
          <w:b/>
          <w:bCs/>
        </w:rPr>
      </w:pPr>
      <w:r w:rsidRPr="00D31716">
        <w:rPr>
          <w:b/>
          <w:bCs/>
        </w:rPr>
        <w:t>F</w:t>
      </w:r>
      <w:r w:rsidRPr="00D31716">
        <w:rPr>
          <w:rFonts w:hint="eastAsia"/>
          <w:b/>
          <w:bCs/>
        </w:rPr>
        <w:t>or</w:t>
      </w:r>
      <w:r w:rsidRPr="00D31716">
        <w:rPr>
          <w:b/>
          <w:bCs/>
        </w:rPr>
        <w:t xml:space="preserve"> Q</w:t>
      </w:r>
      <w:r w:rsidRPr="00D31716">
        <w:rPr>
          <w:rFonts w:hint="eastAsia"/>
          <w:b/>
          <w:bCs/>
        </w:rPr>
        <w:t>uestion</w:t>
      </w:r>
      <w:r w:rsidRPr="00D31716">
        <w:rPr>
          <w:b/>
          <w:bCs/>
        </w:rPr>
        <w:t xml:space="preserve"> 1</w:t>
      </w:r>
      <w:r w:rsidR="006B3576" w:rsidRPr="00D31716">
        <w:rPr>
          <w:b/>
          <w:bCs/>
        </w:rPr>
        <w:t xml:space="preserve">: </w:t>
      </w:r>
    </w:p>
    <w:p w14:paraId="37EEADAD" w14:textId="301A20F1" w:rsidR="00E95D48" w:rsidRPr="00D31716" w:rsidRDefault="00652888" w:rsidP="00DD7B5D">
      <w:pPr>
        <w:spacing w:before="120"/>
        <w:jc w:val="both"/>
        <w:rPr>
          <w:b/>
          <w:bCs/>
        </w:rPr>
      </w:pPr>
      <w:r>
        <w:t xml:space="preserve">It seems that </w:t>
      </w:r>
      <w:r w:rsidR="00E95D48">
        <w:rPr>
          <w:rFonts w:hint="eastAsia"/>
        </w:rPr>
        <w:t>R</w:t>
      </w:r>
      <w:r w:rsidR="00E95D48">
        <w:t xml:space="preserve">AN1 </w:t>
      </w:r>
      <w:r>
        <w:t>has not discussed</w:t>
      </w:r>
      <w:r w:rsidR="00E95D48">
        <w:t xml:space="preserve"> the issue of parallel SL-PRS transmission, </w:t>
      </w:r>
      <w:r>
        <w:t xml:space="preserve">and </w:t>
      </w:r>
      <w:r w:rsidR="00E95D48">
        <w:t>the meaning of parallel SL-PRS transmission</w:t>
      </w:r>
      <w:r w:rsidR="00E95D48">
        <w:rPr>
          <w:rFonts w:hint="eastAsia"/>
        </w:rPr>
        <w:t xml:space="preserve"> </w:t>
      </w:r>
      <w:r w:rsidR="00E95D48">
        <w:t>is unclear.</w:t>
      </w:r>
    </w:p>
    <w:p w14:paraId="07E35962" w14:textId="7F9B80BE" w:rsidR="0049170B" w:rsidRPr="00215595" w:rsidRDefault="00962EE6" w:rsidP="00F14144">
      <w:pPr>
        <w:spacing w:before="120"/>
        <w:jc w:val="both"/>
      </w:pPr>
      <w:r w:rsidRPr="00215595">
        <w:t xml:space="preserve">In addition, in </w:t>
      </w:r>
      <w:r w:rsidR="00E95D48">
        <w:t xml:space="preserve">the </w:t>
      </w:r>
      <w:r w:rsidRPr="00215595">
        <w:t xml:space="preserve">UE feature, RAN1 </w:t>
      </w:r>
      <w:r w:rsidR="00E95D48">
        <w:t>defines</w:t>
      </w:r>
      <w:r w:rsidRPr="00215595">
        <w:t xml:space="preserve"> component 2 in 41-1-1, which is the maximum number of active SL PRS </w:t>
      </w:r>
      <w:r w:rsidR="00E95D48">
        <w:t>resources</w:t>
      </w:r>
      <w:r w:rsidRPr="00215595">
        <w:t xml:space="preserve"> across all configured RPs in a slot, </w:t>
      </w:r>
      <w:r w:rsidR="00E95D48">
        <w:t>whose</w:t>
      </w:r>
      <w:r w:rsidRPr="00215595">
        <w:t xml:space="preserve"> value is up to UE capability.</w:t>
      </w:r>
      <w:r w:rsidR="00C8016C" w:rsidRPr="00215595">
        <w:t xml:space="preserve"> </w:t>
      </w:r>
      <w:r w:rsidR="001C5CB6" w:rsidRPr="001C5CB6">
        <w:t xml:space="preserve">Not sure if </w:t>
      </w:r>
      <w:r w:rsidR="001C5CB6">
        <w:t>‘</w:t>
      </w:r>
      <w:r w:rsidR="001C5CB6" w:rsidRPr="001C5CB6">
        <w:t>parallel SL-PRS transmission</w:t>
      </w:r>
      <w:r w:rsidR="001C5CB6">
        <w:t>’</w:t>
      </w:r>
      <w:r w:rsidR="001C5CB6" w:rsidRPr="001C5CB6">
        <w:t xml:space="preserve"> is related to this UE feature. If so, RAN2 can refer to the value in </w:t>
      </w:r>
      <w:r w:rsidR="001C5CB6">
        <w:t xml:space="preserve">the </w:t>
      </w:r>
      <w:r w:rsidR="001C5CB6" w:rsidRPr="001C5CB6">
        <w:t xml:space="preserve">UE feature; if not, </w:t>
      </w:r>
      <w:r w:rsidR="001C5CB6">
        <w:t>RAN2 can discuss ‘</w:t>
      </w:r>
      <w:r w:rsidR="001C5CB6" w:rsidRPr="001C5CB6">
        <w:t>parallel SL-PRS transmission</w:t>
      </w:r>
      <w:r w:rsidR="001C5CB6">
        <w:t>’</w:t>
      </w:r>
      <w:r w:rsidR="001C5CB6" w:rsidRPr="001C5CB6">
        <w:t xml:space="preserve"> </w:t>
      </w:r>
      <w:r w:rsidR="001C5CB6">
        <w:t>related issues directly.</w:t>
      </w:r>
      <w:r w:rsidR="001C5CB6" w:rsidRPr="001C5CB6">
        <w:t xml:space="preserve"> </w:t>
      </w:r>
    </w:p>
    <w:tbl>
      <w:tblPr>
        <w:tblStyle w:val="af9"/>
        <w:tblW w:w="0" w:type="auto"/>
        <w:tblLook w:val="04A0" w:firstRow="1" w:lastRow="0" w:firstColumn="1" w:lastColumn="0" w:noHBand="0" w:noVBand="1"/>
      </w:tblPr>
      <w:tblGrid>
        <w:gridCol w:w="9855"/>
      </w:tblGrid>
      <w:tr w:rsidR="00962EE6" w14:paraId="74949853" w14:textId="77777777" w:rsidTr="00962EE6">
        <w:tc>
          <w:tcPr>
            <w:tcW w:w="9855" w:type="dxa"/>
          </w:tcPr>
          <w:p w14:paraId="37E8AF29" w14:textId="77777777" w:rsidR="00962EE6" w:rsidRPr="00962EE6" w:rsidRDefault="00962EE6" w:rsidP="00F14144">
            <w:pPr>
              <w:spacing w:before="120"/>
              <w:jc w:val="both"/>
              <w:rPr>
                <w:b/>
                <w:bCs/>
              </w:rPr>
            </w:pPr>
            <w:r>
              <w:rPr>
                <w:noProof/>
              </w:rPr>
              <w:lastRenderedPageBreak/>
              <w:drawing>
                <wp:inline distT="0" distB="0" distL="0" distR="0" wp14:anchorId="3693E1BE" wp14:editId="6248054C">
                  <wp:extent cx="6264275" cy="2483485"/>
                  <wp:effectExtent l="0" t="0" r="3175" b="0"/>
                  <wp:docPr id="20130496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049628" name=""/>
                          <pic:cNvPicPr/>
                        </pic:nvPicPr>
                        <pic:blipFill>
                          <a:blip r:embed="rId9"/>
                          <a:stretch>
                            <a:fillRect/>
                          </a:stretch>
                        </pic:blipFill>
                        <pic:spPr>
                          <a:xfrm>
                            <a:off x="0" y="0"/>
                            <a:ext cx="6264275" cy="2483485"/>
                          </a:xfrm>
                          <a:prstGeom prst="rect">
                            <a:avLst/>
                          </a:prstGeom>
                        </pic:spPr>
                      </pic:pic>
                    </a:graphicData>
                  </a:graphic>
                </wp:inline>
              </w:drawing>
            </w:r>
          </w:p>
        </w:tc>
      </w:tr>
    </w:tbl>
    <w:p w14:paraId="03A49F98" w14:textId="77777777" w:rsidR="00962EE6" w:rsidRDefault="00962EE6" w:rsidP="00F14144">
      <w:pPr>
        <w:spacing w:before="120"/>
        <w:jc w:val="both"/>
        <w:rPr>
          <w:b/>
          <w:bCs/>
        </w:rPr>
      </w:pPr>
    </w:p>
    <w:p w14:paraId="3F2445DB" w14:textId="77777777" w:rsidR="00D31716" w:rsidRDefault="00D31716" w:rsidP="00F14144">
      <w:pPr>
        <w:spacing w:before="120"/>
        <w:jc w:val="both"/>
        <w:rPr>
          <w:b/>
          <w:bCs/>
        </w:rPr>
      </w:pPr>
      <w:r w:rsidRPr="00D31716">
        <w:rPr>
          <w:b/>
          <w:bCs/>
        </w:rPr>
        <w:t>F</w:t>
      </w:r>
      <w:r w:rsidRPr="00D31716">
        <w:rPr>
          <w:rFonts w:hint="eastAsia"/>
          <w:b/>
          <w:bCs/>
        </w:rPr>
        <w:t>or</w:t>
      </w:r>
      <w:r w:rsidRPr="00D31716">
        <w:rPr>
          <w:b/>
          <w:bCs/>
        </w:rPr>
        <w:t xml:space="preserve"> Q</w:t>
      </w:r>
      <w:r w:rsidRPr="00D31716">
        <w:rPr>
          <w:rFonts w:hint="eastAsia"/>
          <w:b/>
          <w:bCs/>
        </w:rPr>
        <w:t>uestion</w:t>
      </w:r>
      <w:r w:rsidRPr="00D31716">
        <w:rPr>
          <w:b/>
          <w:bCs/>
        </w:rPr>
        <w:t xml:space="preserve"> </w:t>
      </w:r>
      <w:r>
        <w:rPr>
          <w:b/>
          <w:bCs/>
        </w:rPr>
        <w:t>2</w:t>
      </w:r>
      <w:r w:rsidRPr="00D31716">
        <w:rPr>
          <w:b/>
          <w:bCs/>
        </w:rPr>
        <w:t>:</w:t>
      </w:r>
    </w:p>
    <w:p w14:paraId="6D98C96F" w14:textId="2EE808BF" w:rsidR="00D31716" w:rsidRDefault="00D31716" w:rsidP="00DD7B5D">
      <w:pPr>
        <w:spacing w:before="120"/>
        <w:jc w:val="both"/>
      </w:pPr>
      <w:r w:rsidRPr="00D31716">
        <w:t xml:space="preserve">Based on </w:t>
      </w:r>
      <w:r w:rsidR="00E95D48">
        <w:t xml:space="preserve">the </w:t>
      </w:r>
      <w:r w:rsidR="00F14144">
        <w:t>RAN1 agreement</w:t>
      </w:r>
      <w:r w:rsidRPr="00D31716">
        <w:t>,</w:t>
      </w:r>
      <w:r w:rsidR="00F14144">
        <w:rPr>
          <w:rFonts w:hint="eastAsia"/>
        </w:rPr>
        <w:t xml:space="preserve"> </w:t>
      </w:r>
      <w:r w:rsidR="00F14144">
        <w:t>yes, the UE may continue to perform SL-PRS retransmission sin</w:t>
      </w:r>
      <w:r w:rsidR="0049170B">
        <w:t>ce only blind retransmission is supported in Rel-18</w:t>
      </w:r>
      <w:r w:rsidR="00E244B8">
        <w:t>.</w:t>
      </w:r>
    </w:p>
    <w:tbl>
      <w:tblPr>
        <w:tblStyle w:val="af9"/>
        <w:tblW w:w="0" w:type="auto"/>
        <w:tblLook w:val="04A0" w:firstRow="1" w:lastRow="0" w:firstColumn="1" w:lastColumn="0" w:noHBand="0" w:noVBand="1"/>
      </w:tblPr>
      <w:tblGrid>
        <w:gridCol w:w="9855"/>
      </w:tblGrid>
      <w:tr w:rsidR="00F14144" w14:paraId="1B491CE0" w14:textId="77777777" w:rsidTr="00F14144">
        <w:tc>
          <w:tcPr>
            <w:tcW w:w="9855" w:type="dxa"/>
          </w:tcPr>
          <w:p w14:paraId="1974903A" w14:textId="77777777" w:rsidR="0049170B" w:rsidRPr="00A53FF6" w:rsidRDefault="0049170B" w:rsidP="0049170B">
            <w:pPr>
              <w:rPr>
                <w:b/>
                <w:iCs/>
                <w:szCs w:val="20"/>
              </w:rPr>
            </w:pPr>
            <w:r w:rsidRPr="00A53FF6">
              <w:rPr>
                <w:b/>
                <w:iCs/>
                <w:szCs w:val="20"/>
              </w:rPr>
              <w:t>Conclusion</w:t>
            </w:r>
          </w:p>
          <w:p w14:paraId="27CDBFF0" w14:textId="77777777" w:rsidR="00F14144" w:rsidRPr="0049170B" w:rsidRDefault="0049170B" w:rsidP="00215595">
            <w:r w:rsidRPr="00A53FF6">
              <w:rPr>
                <w:rFonts w:eastAsia="Times New Roman"/>
                <w:szCs w:val="20"/>
              </w:rPr>
              <w:t>Do not support ACK/NACK feedback for SL-PRS or lower-layer feedback-based retransmissions in Release 18.</w:t>
            </w:r>
          </w:p>
        </w:tc>
      </w:tr>
    </w:tbl>
    <w:p w14:paraId="5EE58A2D" w14:textId="77777777" w:rsidR="00B97703" w:rsidRDefault="002F1940" w:rsidP="000F6242">
      <w:pPr>
        <w:pStyle w:val="1"/>
      </w:pPr>
      <w:r>
        <w:t>2</w:t>
      </w:r>
      <w:r>
        <w:tab/>
      </w:r>
      <w:r w:rsidR="000F6242">
        <w:t>Actions</w:t>
      </w:r>
    </w:p>
    <w:p w14:paraId="26F2C128"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46A32">
        <w:rPr>
          <w:rFonts w:ascii="Arial" w:hAnsi="Arial" w:cs="Arial"/>
          <w:b/>
        </w:rPr>
        <w:t>RAN</w:t>
      </w:r>
      <w:r w:rsidR="006B35F0">
        <w:rPr>
          <w:rFonts w:ascii="Arial" w:hAnsi="Arial" w:cs="Arial"/>
          <w:b/>
        </w:rPr>
        <w:t>2</w:t>
      </w:r>
      <w:r>
        <w:rPr>
          <w:rFonts w:ascii="Arial" w:hAnsi="Arial" w:cs="Arial"/>
          <w:b/>
        </w:rPr>
        <w:t xml:space="preserve"> </w:t>
      </w:r>
    </w:p>
    <w:p w14:paraId="49E8E915" w14:textId="77777777"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380B70" w:rsidRPr="005378D0">
        <w:rPr>
          <w:color w:val="000000"/>
        </w:rPr>
        <w:t>RAN1 respectfully ask</w:t>
      </w:r>
      <w:r w:rsidR="00E55BC0">
        <w:rPr>
          <w:color w:val="000000"/>
        </w:rPr>
        <w:t>s</w:t>
      </w:r>
      <w:r w:rsidR="00380B70" w:rsidRPr="005378D0">
        <w:rPr>
          <w:color w:val="000000"/>
        </w:rPr>
        <w:t xml:space="preserve"> </w:t>
      </w:r>
      <w:r w:rsidR="00B46A32">
        <w:rPr>
          <w:color w:val="000000"/>
        </w:rPr>
        <w:t>RAN</w:t>
      </w:r>
      <w:r w:rsidR="000739CF">
        <w:rPr>
          <w:color w:val="000000"/>
        </w:rPr>
        <w:t>2</w:t>
      </w:r>
      <w:r w:rsidR="00B46A32" w:rsidRPr="005378D0">
        <w:rPr>
          <w:color w:val="000000"/>
        </w:rPr>
        <w:t xml:space="preserve"> </w:t>
      </w:r>
      <w:r w:rsidR="00380B70" w:rsidRPr="005378D0">
        <w:rPr>
          <w:color w:val="000000"/>
        </w:rPr>
        <w:t xml:space="preserve">to take the above </w:t>
      </w:r>
      <w:r w:rsidR="007E6613">
        <w:rPr>
          <w:color w:val="000000"/>
        </w:rPr>
        <w:t>answer</w:t>
      </w:r>
      <w:r w:rsidR="00380B70" w:rsidRPr="005378D0">
        <w:rPr>
          <w:color w:val="000000"/>
        </w:rPr>
        <w:t xml:space="preserve"> into consideration in their future work</w:t>
      </w:r>
      <w:r w:rsidR="00707D00">
        <w:rPr>
          <w:color w:val="000000"/>
        </w:rPr>
        <w:t>.</w:t>
      </w:r>
      <w:r w:rsidR="007E6613">
        <w:rPr>
          <w:color w:val="000000"/>
        </w:rPr>
        <w:t xml:space="preserve"> </w:t>
      </w:r>
    </w:p>
    <w:p w14:paraId="0742A466"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3661">
        <w:rPr>
          <w:rFonts w:cs="Arial"/>
          <w:szCs w:val="36"/>
        </w:rPr>
        <w:t>RAN 1</w:t>
      </w:r>
      <w:r w:rsidR="000F6242">
        <w:rPr>
          <w:szCs w:val="36"/>
        </w:rPr>
        <w:t xml:space="preserve"> </w:t>
      </w:r>
      <w:proofErr w:type="gramStart"/>
      <w:r w:rsidR="000F6242">
        <w:rPr>
          <w:szCs w:val="36"/>
        </w:rPr>
        <w:t>m</w:t>
      </w:r>
      <w:r w:rsidR="000F6242" w:rsidRPr="000F6242">
        <w:rPr>
          <w:szCs w:val="36"/>
        </w:rPr>
        <w:t>eetings</w:t>
      </w:r>
      <w:proofErr w:type="gramEnd"/>
    </w:p>
    <w:p w14:paraId="24CB16C8" w14:textId="1A043688" w:rsidR="00E95D48" w:rsidRPr="00EE4EB1" w:rsidRDefault="00E95D48" w:rsidP="00E95D48">
      <w:pPr>
        <w:spacing w:before="120"/>
        <w:rPr>
          <w:rFonts w:ascii="Arial" w:hAnsi="Arial" w:cs="Arial"/>
          <w:bCs/>
        </w:rPr>
      </w:pPr>
      <w:r w:rsidRPr="00E95D48">
        <w:rPr>
          <w:rFonts w:ascii="Arial" w:eastAsia="MS Mincho" w:hAnsi="Arial" w:cs="Arial"/>
          <w:bCs/>
        </w:rPr>
        <w:t>TSG</w:t>
      </w:r>
      <w:r w:rsidRPr="00E95D48">
        <w:rPr>
          <w:rFonts w:ascii="Arial" w:hAnsi="Arial" w:cs="Arial"/>
          <w:bCs/>
        </w:rPr>
        <w:t xml:space="preserve"> RAN WG1 Meeting #116-bis     Apr 15 – Apr 19, 2024</w:t>
      </w:r>
      <w:r w:rsidRPr="00E95D48">
        <w:rPr>
          <w:rFonts w:ascii="Arial" w:hAnsi="Arial" w:cs="Arial"/>
          <w:bCs/>
        </w:rPr>
        <w:tab/>
        <w:t xml:space="preserve">                   </w:t>
      </w:r>
      <w:r w:rsidR="00C11447" w:rsidRPr="00C11447">
        <w:rPr>
          <w:rFonts w:ascii="Arial" w:hAnsi="Arial" w:cs="Arial"/>
          <w:bCs/>
        </w:rPr>
        <w:t>Changsha</w:t>
      </w:r>
      <w:r w:rsidRPr="00E95D48">
        <w:rPr>
          <w:rFonts w:ascii="Arial" w:hAnsi="Arial" w:cs="Arial"/>
          <w:bCs/>
        </w:rPr>
        <w:t>, China</w:t>
      </w:r>
    </w:p>
    <w:p w14:paraId="0EC0F98F" w14:textId="4C1B9B05" w:rsidR="00C11447" w:rsidRPr="00EE4EB1" w:rsidRDefault="00C11447" w:rsidP="00C11447">
      <w:pPr>
        <w:spacing w:before="120"/>
        <w:rPr>
          <w:rFonts w:ascii="Arial" w:hAnsi="Arial" w:cs="Arial"/>
          <w:bCs/>
        </w:rPr>
      </w:pPr>
      <w:r w:rsidRPr="00E95D48">
        <w:rPr>
          <w:rFonts w:ascii="Arial" w:eastAsia="MS Mincho" w:hAnsi="Arial" w:cs="Arial"/>
          <w:bCs/>
        </w:rPr>
        <w:t>TSG</w:t>
      </w:r>
      <w:r w:rsidRPr="00E95D48">
        <w:rPr>
          <w:rFonts w:ascii="Arial" w:hAnsi="Arial" w:cs="Arial"/>
          <w:bCs/>
        </w:rPr>
        <w:t xml:space="preserve"> RAN WG1 Meeting #11</w:t>
      </w:r>
      <w:r>
        <w:rPr>
          <w:rFonts w:ascii="Arial" w:hAnsi="Arial" w:cs="Arial"/>
          <w:bCs/>
        </w:rPr>
        <w:t xml:space="preserve">7      </w:t>
      </w:r>
      <w:r w:rsidRPr="00E95D48">
        <w:rPr>
          <w:rFonts w:ascii="Arial" w:hAnsi="Arial" w:cs="Arial"/>
          <w:bCs/>
        </w:rPr>
        <w:t xml:space="preserve">     </w:t>
      </w:r>
      <w:r>
        <w:rPr>
          <w:rFonts w:ascii="Arial" w:hAnsi="Arial" w:cs="Arial"/>
          <w:bCs/>
        </w:rPr>
        <w:t>May</w:t>
      </w:r>
      <w:r w:rsidRPr="00E95D48">
        <w:rPr>
          <w:rFonts w:ascii="Arial" w:hAnsi="Arial" w:cs="Arial"/>
          <w:bCs/>
        </w:rPr>
        <w:t xml:space="preserve"> </w:t>
      </w:r>
      <w:r>
        <w:rPr>
          <w:rFonts w:ascii="Arial" w:hAnsi="Arial" w:cs="Arial"/>
          <w:bCs/>
        </w:rPr>
        <w:t>20</w:t>
      </w:r>
      <w:r w:rsidRPr="00E95D48">
        <w:rPr>
          <w:rFonts w:ascii="Arial" w:hAnsi="Arial" w:cs="Arial"/>
          <w:bCs/>
        </w:rPr>
        <w:t xml:space="preserve"> – </w:t>
      </w:r>
      <w:r>
        <w:rPr>
          <w:rFonts w:ascii="Arial" w:hAnsi="Arial" w:cs="Arial"/>
          <w:bCs/>
        </w:rPr>
        <w:t>May</w:t>
      </w:r>
      <w:r w:rsidRPr="00E95D48">
        <w:rPr>
          <w:rFonts w:ascii="Arial" w:hAnsi="Arial" w:cs="Arial"/>
          <w:bCs/>
        </w:rPr>
        <w:t xml:space="preserve"> </w:t>
      </w:r>
      <w:r>
        <w:rPr>
          <w:rFonts w:ascii="Arial" w:hAnsi="Arial" w:cs="Arial"/>
          <w:bCs/>
        </w:rPr>
        <w:t>24</w:t>
      </w:r>
      <w:r w:rsidRPr="00E95D48">
        <w:rPr>
          <w:rFonts w:ascii="Arial" w:hAnsi="Arial" w:cs="Arial"/>
          <w:bCs/>
        </w:rPr>
        <w:t>, 2024</w:t>
      </w:r>
      <w:r w:rsidRPr="00E95D48">
        <w:rPr>
          <w:rFonts w:ascii="Arial" w:hAnsi="Arial" w:cs="Arial"/>
          <w:bCs/>
        </w:rPr>
        <w:tab/>
        <w:t xml:space="preserve">                   </w:t>
      </w:r>
      <w:hyperlink r:id="rId10" w:tgtFrame="_blank" w:history="1">
        <w:r w:rsidRPr="00C11447">
          <w:rPr>
            <w:rFonts w:ascii="Arial" w:hAnsi="Arial" w:cs="Arial"/>
            <w:bCs/>
          </w:rPr>
          <w:t>Fukuoka</w:t>
        </w:r>
      </w:hyperlink>
      <w:r w:rsidRPr="00C11447">
        <w:rPr>
          <w:rFonts w:ascii="Arial" w:hAnsi="Arial" w:cs="Arial"/>
          <w:bCs/>
        </w:rPr>
        <w:t>, Japan</w:t>
      </w:r>
    </w:p>
    <w:p w14:paraId="5BD5DD33" w14:textId="77777777" w:rsidR="007E3E71" w:rsidRPr="00C11447" w:rsidRDefault="007E3E71" w:rsidP="002F1940"/>
    <w:sectPr w:rsidR="007E3E71" w:rsidRPr="00C11447" w:rsidSect="005E67B1">
      <w:pgSz w:w="11907" w:h="16840" w:code="9"/>
      <w:pgMar w:top="1021" w:right="1021" w:bottom="1021" w:left="1021"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08EB5" w14:textId="77777777" w:rsidR="00ED4D35" w:rsidRDefault="00ED4D35">
      <w:r>
        <w:separator/>
      </w:r>
    </w:p>
  </w:endnote>
  <w:endnote w:type="continuationSeparator" w:id="0">
    <w:p w14:paraId="182DFAA7" w14:textId="77777777" w:rsidR="00ED4D35" w:rsidRDefault="00ED4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BE161" w14:textId="77777777" w:rsidR="00ED4D35" w:rsidRDefault="00ED4D35">
      <w:r>
        <w:separator/>
      </w:r>
    </w:p>
  </w:footnote>
  <w:footnote w:type="continuationSeparator" w:id="0">
    <w:p w14:paraId="7E5E781F" w14:textId="77777777" w:rsidR="00ED4D35" w:rsidRDefault="00ED4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E3298F2"/>
    <w:lvl w:ilvl="0">
      <w:start w:val="1"/>
      <w:numFmt w:val="decimal"/>
      <w:pStyle w:val="3"/>
      <w:lvlText w:val="%1."/>
      <w:lvlJc w:val="left"/>
      <w:pPr>
        <w:tabs>
          <w:tab w:val="num" w:pos="926"/>
        </w:tabs>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346FE3"/>
    <w:multiLevelType w:val="multilevel"/>
    <w:tmpl w:val="3CF83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96136F"/>
    <w:multiLevelType w:val="multilevel"/>
    <w:tmpl w:val="85DA9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AE9096C"/>
    <w:multiLevelType w:val="multilevel"/>
    <w:tmpl w:val="1AE909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504DAC"/>
    <w:multiLevelType w:val="hybridMultilevel"/>
    <w:tmpl w:val="0D84C5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36876DF"/>
    <w:multiLevelType w:val="multilevel"/>
    <w:tmpl w:val="23687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B23063C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1E168B"/>
    <w:multiLevelType w:val="hybridMultilevel"/>
    <w:tmpl w:val="98EE8DCE"/>
    <w:lvl w:ilvl="0" w:tplc="E294DBB0">
      <w:start w:val="1"/>
      <w:numFmt w:val="bullet"/>
      <w:lvlText w:val="-"/>
      <w:lvlJc w:val="left"/>
      <w:pPr>
        <w:ind w:left="927" w:hanging="360"/>
      </w:pPr>
      <w:rPr>
        <w:rFonts w:ascii="Arial" w:eastAsiaTheme="minorEastAsia"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A67448"/>
    <w:multiLevelType w:val="hybridMultilevel"/>
    <w:tmpl w:val="0A06D456"/>
    <w:lvl w:ilvl="0" w:tplc="03B6D768">
      <w:start w:val="5"/>
      <w:numFmt w:val="bullet"/>
      <w:lvlText w:val="-"/>
      <w:lvlJc w:val="left"/>
      <w:pPr>
        <w:ind w:left="360" w:hanging="360"/>
      </w:pPr>
      <w:rPr>
        <w:rFonts w:ascii="Times New Roman" w:eastAsia="宋体"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CA22236"/>
    <w:multiLevelType w:val="hybridMultilevel"/>
    <w:tmpl w:val="F6CEC7B8"/>
    <w:lvl w:ilvl="0" w:tplc="0EB247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AA7794F"/>
    <w:multiLevelType w:val="hybridMultilevel"/>
    <w:tmpl w:val="467C56F0"/>
    <w:lvl w:ilvl="0" w:tplc="0407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485449"/>
    <w:multiLevelType w:val="hybridMultilevel"/>
    <w:tmpl w:val="6D585EB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5"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DF1534"/>
    <w:multiLevelType w:val="hybridMultilevel"/>
    <w:tmpl w:val="99DC1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6D6E2A"/>
    <w:multiLevelType w:val="multilevel"/>
    <w:tmpl w:val="736D6E2A"/>
    <w:lvl w:ilvl="0">
      <w:start w:val="1"/>
      <w:numFmt w:val="decimal"/>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815482"/>
    <w:multiLevelType w:val="hybridMultilevel"/>
    <w:tmpl w:val="B2FAA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20"/>
  </w:num>
  <w:num w:numId="3">
    <w:abstractNumId w:val="15"/>
  </w:num>
  <w:num w:numId="4">
    <w:abstractNumId w:val="7"/>
  </w:num>
  <w:num w:numId="5">
    <w:abstractNumId w:val="19"/>
  </w:num>
  <w:num w:numId="6">
    <w:abstractNumId w:val="1"/>
  </w:num>
  <w:num w:numId="7">
    <w:abstractNumId w:val="30"/>
  </w:num>
  <w:num w:numId="8">
    <w:abstractNumId w:val="9"/>
  </w:num>
  <w:num w:numId="9">
    <w:abstractNumId w:val="17"/>
  </w:num>
  <w:num w:numId="10">
    <w:abstractNumId w:val="32"/>
  </w:num>
  <w:num w:numId="11">
    <w:abstractNumId w:val="6"/>
  </w:num>
  <w:num w:numId="12">
    <w:abstractNumId w:val="2"/>
  </w:num>
  <w:num w:numId="13">
    <w:abstractNumId w:val="11"/>
  </w:num>
  <w:num w:numId="14">
    <w:abstractNumId w:val="3"/>
  </w:num>
  <w:num w:numId="15">
    <w:abstractNumId w:val="8"/>
  </w:num>
  <w:num w:numId="16">
    <w:abstractNumId w:val="21"/>
  </w:num>
  <w:num w:numId="17">
    <w:abstractNumId w:val="27"/>
  </w:num>
  <w:num w:numId="18">
    <w:abstractNumId w:val="13"/>
  </w:num>
  <w:num w:numId="19">
    <w:abstractNumId w:val="22"/>
  </w:num>
  <w:num w:numId="20">
    <w:abstractNumId w:val="18"/>
  </w:num>
  <w:num w:numId="21">
    <w:abstractNumId w:val="0"/>
  </w:num>
  <w:num w:numId="22">
    <w:abstractNumId w:val="25"/>
  </w:num>
  <w:num w:numId="23">
    <w:abstractNumId w:val="14"/>
  </w:num>
  <w:num w:numId="24">
    <w:abstractNumId w:val="4"/>
  </w:num>
  <w:num w:numId="25">
    <w:abstractNumId w:val="5"/>
  </w:num>
  <w:num w:numId="26">
    <w:abstractNumId w:val="31"/>
  </w:num>
  <w:num w:numId="27">
    <w:abstractNumId w:val="10"/>
  </w:num>
  <w:num w:numId="28">
    <w:abstractNumId w:val="12"/>
  </w:num>
  <w:num w:numId="29">
    <w:abstractNumId w:val="24"/>
  </w:num>
  <w:num w:numId="30">
    <w:abstractNumId w:val="29"/>
  </w:num>
  <w:num w:numId="31">
    <w:abstractNumId w:val="16"/>
  </w:num>
  <w:num w:numId="32">
    <w:abstractNumId w:val="28"/>
  </w:num>
  <w:num w:numId="33">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attachedTemplate r:id="rId1"/>
  <w:linkStyles/>
  <w:defaultTabStop w:val="720"/>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xNzOzNDQxNDYB0ko6SsGpxcWZ+XkgBUZmtQAdtBSILQAAAA=="/>
  </w:docVars>
  <w:rsids>
    <w:rsidRoot w:val="004E3939"/>
    <w:rsid w:val="00017F23"/>
    <w:rsid w:val="00030987"/>
    <w:rsid w:val="000417A4"/>
    <w:rsid w:val="00042A24"/>
    <w:rsid w:val="00043CC4"/>
    <w:rsid w:val="00045BD1"/>
    <w:rsid w:val="0004707B"/>
    <w:rsid w:val="00047871"/>
    <w:rsid w:val="0005021B"/>
    <w:rsid w:val="00052AED"/>
    <w:rsid w:val="000623B1"/>
    <w:rsid w:val="00062E18"/>
    <w:rsid w:val="00064B85"/>
    <w:rsid w:val="000739CF"/>
    <w:rsid w:val="00091A17"/>
    <w:rsid w:val="0009446F"/>
    <w:rsid w:val="00094E50"/>
    <w:rsid w:val="0009727C"/>
    <w:rsid w:val="000A0D88"/>
    <w:rsid w:val="000B5C68"/>
    <w:rsid w:val="000B7A57"/>
    <w:rsid w:val="000C0663"/>
    <w:rsid w:val="000D434D"/>
    <w:rsid w:val="000E2F6B"/>
    <w:rsid w:val="000E68D0"/>
    <w:rsid w:val="000F3984"/>
    <w:rsid w:val="000F55C1"/>
    <w:rsid w:val="000F6242"/>
    <w:rsid w:val="00110E88"/>
    <w:rsid w:val="00111D3E"/>
    <w:rsid w:val="00122A0E"/>
    <w:rsid w:val="00146E55"/>
    <w:rsid w:val="00147886"/>
    <w:rsid w:val="00153091"/>
    <w:rsid w:val="00164548"/>
    <w:rsid w:val="001674E2"/>
    <w:rsid w:val="00170904"/>
    <w:rsid w:val="00175083"/>
    <w:rsid w:val="0018327B"/>
    <w:rsid w:val="00184FA9"/>
    <w:rsid w:val="001B7A77"/>
    <w:rsid w:val="001C398A"/>
    <w:rsid w:val="001C5CB6"/>
    <w:rsid w:val="001D21CE"/>
    <w:rsid w:val="001E5332"/>
    <w:rsid w:val="001E79AC"/>
    <w:rsid w:val="001F7528"/>
    <w:rsid w:val="00201F19"/>
    <w:rsid w:val="00207A8F"/>
    <w:rsid w:val="00215595"/>
    <w:rsid w:val="00221718"/>
    <w:rsid w:val="00221D6E"/>
    <w:rsid w:val="002409FA"/>
    <w:rsid w:val="00245A14"/>
    <w:rsid w:val="00252EFA"/>
    <w:rsid w:val="002575B3"/>
    <w:rsid w:val="00265502"/>
    <w:rsid w:val="002722FD"/>
    <w:rsid w:val="002775C9"/>
    <w:rsid w:val="002953FE"/>
    <w:rsid w:val="002A0039"/>
    <w:rsid w:val="002A4858"/>
    <w:rsid w:val="002B62D8"/>
    <w:rsid w:val="002B7768"/>
    <w:rsid w:val="002D0BEA"/>
    <w:rsid w:val="002F164C"/>
    <w:rsid w:val="002F1940"/>
    <w:rsid w:val="00302C8B"/>
    <w:rsid w:val="003126FA"/>
    <w:rsid w:val="0031288E"/>
    <w:rsid w:val="00317419"/>
    <w:rsid w:val="0033181E"/>
    <w:rsid w:val="00336203"/>
    <w:rsid w:val="00342B5D"/>
    <w:rsid w:val="003449C3"/>
    <w:rsid w:val="003472C9"/>
    <w:rsid w:val="00356198"/>
    <w:rsid w:val="0035696B"/>
    <w:rsid w:val="003612A6"/>
    <w:rsid w:val="0036693C"/>
    <w:rsid w:val="00371C58"/>
    <w:rsid w:val="00372893"/>
    <w:rsid w:val="00380B70"/>
    <w:rsid w:val="00383545"/>
    <w:rsid w:val="00387B3E"/>
    <w:rsid w:val="003950FB"/>
    <w:rsid w:val="003A7F0D"/>
    <w:rsid w:val="003B26D6"/>
    <w:rsid w:val="003B5B86"/>
    <w:rsid w:val="003B6743"/>
    <w:rsid w:val="003B7E9F"/>
    <w:rsid w:val="003D138A"/>
    <w:rsid w:val="003E00FA"/>
    <w:rsid w:val="003E21C7"/>
    <w:rsid w:val="004115BA"/>
    <w:rsid w:val="004122A7"/>
    <w:rsid w:val="004136D6"/>
    <w:rsid w:val="00422F60"/>
    <w:rsid w:val="00433500"/>
    <w:rsid w:val="00433F71"/>
    <w:rsid w:val="00440D43"/>
    <w:rsid w:val="00441CA8"/>
    <w:rsid w:val="00445DCA"/>
    <w:rsid w:val="00455153"/>
    <w:rsid w:val="004619BB"/>
    <w:rsid w:val="0046642E"/>
    <w:rsid w:val="00467ECC"/>
    <w:rsid w:val="00471018"/>
    <w:rsid w:val="00473D94"/>
    <w:rsid w:val="00475911"/>
    <w:rsid w:val="0049170B"/>
    <w:rsid w:val="00493FD2"/>
    <w:rsid w:val="00495EE1"/>
    <w:rsid w:val="00496FA7"/>
    <w:rsid w:val="004C6E62"/>
    <w:rsid w:val="004C742F"/>
    <w:rsid w:val="004D0B1B"/>
    <w:rsid w:val="004E2281"/>
    <w:rsid w:val="004E3939"/>
    <w:rsid w:val="004E6F57"/>
    <w:rsid w:val="004F4C99"/>
    <w:rsid w:val="004F7C38"/>
    <w:rsid w:val="005038B6"/>
    <w:rsid w:val="00504CA4"/>
    <w:rsid w:val="00515485"/>
    <w:rsid w:val="00532F79"/>
    <w:rsid w:val="00537231"/>
    <w:rsid w:val="005378D0"/>
    <w:rsid w:val="005406D5"/>
    <w:rsid w:val="005455B0"/>
    <w:rsid w:val="0055772A"/>
    <w:rsid w:val="005611A4"/>
    <w:rsid w:val="0056474B"/>
    <w:rsid w:val="005650A6"/>
    <w:rsid w:val="0057375B"/>
    <w:rsid w:val="00576E55"/>
    <w:rsid w:val="00595236"/>
    <w:rsid w:val="00596A43"/>
    <w:rsid w:val="005A6756"/>
    <w:rsid w:val="005C258D"/>
    <w:rsid w:val="005D1199"/>
    <w:rsid w:val="005D3F5B"/>
    <w:rsid w:val="005E1902"/>
    <w:rsid w:val="005E67B1"/>
    <w:rsid w:val="005F2BD0"/>
    <w:rsid w:val="005F7459"/>
    <w:rsid w:val="005F7F79"/>
    <w:rsid w:val="00602726"/>
    <w:rsid w:val="00603661"/>
    <w:rsid w:val="00630528"/>
    <w:rsid w:val="00645452"/>
    <w:rsid w:val="00651453"/>
    <w:rsid w:val="00652888"/>
    <w:rsid w:val="0065540A"/>
    <w:rsid w:val="00682F16"/>
    <w:rsid w:val="00687721"/>
    <w:rsid w:val="00691AD8"/>
    <w:rsid w:val="00692BF3"/>
    <w:rsid w:val="006966BB"/>
    <w:rsid w:val="006A3842"/>
    <w:rsid w:val="006A6D82"/>
    <w:rsid w:val="006B3576"/>
    <w:rsid w:val="006B35F0"/>
    <w:rsid w:val="006C0243"/>
    <w:rsid w:val="006C49CE"/>
    <w:rsid w:val="006C5C1E"/>
    <w:rsid w:val="006D6606"/>
    <w:rsid w:val="006D6953"/>
    <w:rsid w:val="006E47E7"/>
    <w:rsid w:val="006F4888"/>
    <w:rsid w:val="00707D00"/>
    <w:rsid w:val="00723230"/>
    <w:rsid w:val="00724387"/>
    <w:rsid w:val="0072707E"/>
    <w:rsid w:val="00735AC6"/>
    <w:rsid w:val="00740CDC"/>
    <w:rsid w:val="00784085"/>
    <w:rsid w:val="00786996"/>
    <w:rsid w:val="00795F8F"/>
    <w:rsid w:val="007B121D"/>
    <w:rsid w:val="007C71D7"/>
    <w:rsid w:val="007D229D"/>
    <w:rsid w:val="007D2B6F"/>
    <w:rsid w:val="007E1919"/>
    <w:rsid w:val="007E1DC7"/>
    <w:rsid w:val="007E3E71"/>
    <w:rsid w:val="007E6613"/>
    <w:rsid w:val="007E6A66"/>
    <w:rsid w:val="007F00EF"/>
    <w:rsid w:val="007F0D1E"/>
    <w:rsid w:val="007F4F92"/>
    <w:rsid w:val="007F63B0"/>
    <w:rsid w:val="00800524"/>
    <w:rsid w:val="00804076"/>
    <w:rsid w:val="0082739A"/>
    <w:rsid w:val="008319CC"/>
    <w:rsid w:val="008443C5"/>
    <w:rsid w:val="008646B8"/>
    <w:rsid w:val="00866343"/>
    <w:rsid w:val="0087131F"/>
    <w:rsid w:val="008727EC"/>
    <w:rsid w:val="00872B73"/>
    <w:rsid w:val="00880B50"/>
    <w:rsid w:val="008A40E4"/>
    <w:rsid w:val="008A4170"/>
    <w:rsid w:val="008A5DE9"/>
    <w:rsid w:val="008B7659"/>
    <w:rsid w:val="008C6069"/>
    <w:rsid w:val="008D2136"/>
    <w:rsid w:val="008D772F"/>
    <w:rsid w:val="008E5E91"/>
    <w:rsid w:val="008E689D"/>
    <w:rsid w:val="008F5295"/>
    <w:rsid w:val="008F6D13"/>
    <w:rsid w:val="009174F2"/>
    <w:rsid w:val="009247C0"/>
    <w:rsid w:val="00927097"/>
    <w:rsid w:val="00930FDE"/>
    <w:rsid w:val="0093588B"/>
    <w:rsid w:val="009422F7"/>
    <w:rsid w:val="0094424E"/>
    <w:rsid w:val="009531C9"/>
    <w:rsid w:val="00954922"/>
    <w:rsid w:val="00962EE6"/>
    <w:rsid w:val="00967D1B"/>
    <w:rsid w:val="009744A7"/>
    <w:rsid w:val="00974F7F"/>
    <w:rsid w:val="009757A1"/>
    <w:rsid w:val="00975C22"/>
    <w:rsid w:val="0097783B"/>
    <w:rsid w:val="009816A5"/>
    <w:rsid w:val="0098481F"/>
    <w:rsid w:val="0099764C"/>
    <w:rsid w:val="009A5D47"/>
    <w:rsid w:val="009B1A6E"/>
    <w:rsid w:val="009B39C8"/>
    <w:rsid w:val="009B4326"/>
    <w:rsid w:val="009C288C"/>
    <w:rsid w:val="009C2C75"/>
    <w:rsid w:val="009E00CA"/>
    <w:rsid w:val="009F2214"/>
    <w:rsid w:val="00A13A57"/>
    <w:rsid w:val="00A162C8"/>
    <w:rsid w:val="00A24F32"/>
    <w:rsid w:val="00A27A78"/>
    <w:rsid w:val="00A55697"/>
    <w:rsid w:val="00A567F0"/>
    <w:rsid w:val="00A62658"/>
    <w:rsid w:val="00A70D64"/>
    <w:rsid w:val="00A826F0"/>
    <w:rsid w:val="00A82A46"/>
    <w:rsid w:val="00A91EC0"/>
    <w:rsid w:val="00AA4546"/>
    <w:rsid w:val="00AB0394"/>
    <w:rsid w:val="00AB1EE2"/>
    <w:rsid w:val="00AB7E2E"/>
    <w:rsid w:val="00AC42C5"/>
    <w:rsid w:val="00AC566F"/>
    <w:rsid w:val="00AE6F3D"/>
    <w:rsid w:val="00AF0813"/>
    <w:rsid w:val="00AF1DEA"/>
    <w:rsid w:val="00AF47CC"/>
    <w:rsid w:val="00AF7F6A"/>
    <w:rsid w:val="00B256E2"/>
    <w:rsid w:val="00B26B24"/>
    <w:rsid w:val="00B34B61"/>
    <w:rsid w:val="00B3754A"/>
    <w:rsid w:val="00B4343C"/>
    <w:rsid w:val="00B46A32"/>
    <w:rsid w:val="00B57DD9"/>
    <w:rsid w:val="00B77BD8"/>
    <w:rsid w:val="00B80376"/>
    <w:rsid w:val="00B83ABD"/>
    <w:rsid w:val="00B87998"/>
    <w:rsid w:val="00B90C8D"/>
    <w:rsid w:val="00B96577"/>
    <w:rsid w:val="00B97703"/>
    <w:rsid w:val="00BA37A4"/>
    <w:rsid w:val="00BB6715"/>
    <w:rsid w:val="00BB78F4"/>
    <w:rsid w:val="00BC06EB"/>
    <w:rsid w:val="00BC676A"/>
    <w:rsid w:val="00BC6DA7"/>
    <w:rsid w:val="00BD4D44"/>
    <w:rsid w:val="00BD5664"/>
    <w:rsid w:val="00BE23D5"/>
    <w:rsid w:val="00C103C4"/>
    <w:rsid w:val="00C10DA8"/>
    <w:rsid w:val="00C11447"/>
    <w:rsid w:val="00C167C4"/>
    <w:rsid w:val="00C20B43"/>
    <w:rsid w:val="00C2338D"/>
    <w:rsid w:val="00C3552B"/>
    <w:rsid w:val="00C46732"/>
    <w:rsid w:val="00C47AA5"/>
    <w:rsid w:val="00C642AC"/>
    <w:rsid w:val="00C65F2F"/>
    <w:rsid w:val="00C8016C"/>
    <w:rsid w:val="00C817DA"/>
    <w:rsid w:val="00C82023"/>
    <w:rsid w:val="00C92951"/>
    <w:rsid w:val="00C94071"/>
    <w:rsid w:val="00CA0163"/>
    <w:rsid w:val="00CA5613"/>
    <w:rsid w:val="00CB20C5"/>
    <w:rsid w:val="00CB23C4"/>
    <w:rsid w:val="00CB6EDC"/>
    <w:rsid w:val="00CC2C56"/>
    <w:rsid w:val="00CC6AFD"/>
    <w:rsid w:val="00CD3B45"/>
    <w:rsid w:val="00CD634E"/>
    <w:rsid w:val="00CF6087"/>
    <w:rsid w:val="00D10BA2"/>
    <w:rsid w:val="00D23B5F"/>
    <w:rsid w:val="00D248E5"/>
    <w:rsid w:val="00D31716"/>
    <w:rsid w:val="00D55B2E"/>
    <w:rsid w:val="00D644CF"/>
    <w:rsid w:val="00D70CE9"/>
    <w:rsid w:val="00D74AEC"/>
    <w:rsid w:val="00D840A0"/>
    <w:rsid w:val="00D912AB"/>
    <w:rsid w:val="00D974C6"/>
    <w:rsid w:val="00DA311F"/>
    <w:rsid w:val="00DC046A"/>
    <w:rsid w:val="00DC09FD"/>
    <w:rsid w:val="00DC0BA8"/>
    <w:rsid w:val="00DC1470"/>
    <w:rsid w:val="00DC3BD6"/>
    <w:rsid w:val="00DD7B5D"/>
    <w:rsid w:val="00DF16DE"/>
    <w:rsid w:val="00DF3532"/>
    <w:rsid w:val="00DF7CDE"/>
    <w:rsid w:val="00E00F60"/>
    <w:rsid w:val="00E208DE"/>
    <w:rsid w:val="00E244B8"/>
    <w:rsid w:val="00E422C3"/>
    <w:rsid w:val="00E54B0F"/>
    <w:rsid w:val="00E55BC0"/>
    <w:rsid w:val="00E64BED"/>
    <w:rsid w:val="00E67BA4"/>
    <w:rsid w:val="00E70A5E"/>
    <w:rsid w:val="00E71B16"/>
    <w:rsid w:val="00E73F63"/>
    <w:rsid w:val="00E84FCC"/>
    <w:rsid w:val="00E866ED"/>
    <w:rsid w:val="00E87335"/>
    <w:rsid w:val="00E90446"/>
    <w:rsid w:val="00E95D48"/>
    <w:rsid w:val="00EA094F"/>
    <w:rsid w:val="00EA2C37"/>
    <w:rsid w:val="00EA5F4A"/>
    <w:rsid w:val="00EB2E28"/>
    <w:rsid w:val="00ED1E4B"/>
    <w:rsid w:val="00ED4D35"/>
    <w:rsid w:val="00EE0255"/>
    <w:rsid w:val="00EE23AC"/>
    <w:rsid w:val="00EE27B0"/>
    <w:rsid w:val="00EE2AA2"/>
    <w:rsid w:val="00EE6006"/>
    <w:rsid w:val="00EE6D47"/>
    <w:rsid w:val="00F030BC"/>
    <w:rsid w:val="00F07126"/>
    <w:rsid w:val="00F14144"/>
    <w:rsid w:val="00F24C84"/>
    <w:rsid w:val="00F43315"/>
    <w:rsid w:val="00F52F8D"/>
    <w:rsid w:val="00F54733"/>
    <w:rsid w:val="00F61B46"/>
    <w:rsid w:val="00F64624"/>
    <w:rsid w:val="00F75B2F"/>
    <w:rsid w:val="00F82E67"/>
    <w:rsid w:val="00F82EBB"/>
    <w:rsid w:val="00F8397B"/>
    <w:rsid w:val="00F92972"/>
    <w:rsid w:val="00F9632B"/>
    <w:rsid w:val="00FA6485"/>
    <w:rsid w:val="00FB2268"/>
    <w:rsid w:val="00FB4806"/>
    <w:rsid w:val="00FB6194"/>
    <w:rsid w:val="00FD26AC"/>
    <w:rsid w:val="00FF1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667E0B"/>
  <w15:docId w15:val="{E8B97CF4-F9DD-42B2-8ABA-E6B361E7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6A32"/>
    <w:rPr>
      <w:rFonts w:eastAsia="宋体"/>
      <w:sz w:val="24"/>
      <w:szCs w:val="24"/>
      <w:lang w:val="en-US" w:eastAsia="zh-CN"/>
    </w:rPr>
  </w:style>
  <w:style w:type="paragraph" w:styleId="1">
    <w:name w:val="heading 1"/>
    <w:aliases w:val="H1,h1"/>
    <w:next w:val="a"/>
    <w:qFormat/>
    <w:rsid w:val="00F64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2,h2"/>
    <w:basedOn w:val="1"/>
    <w:next w:val="a"/>
    <w:qFormat/>
    <w:rsid w:val="00F64624"/>
    <w:pPr>
      <w:pBdr>
        <w:top w:val="none" w:sz="0" w:space="0" w:color="auto"/>
      </w:pBdr>
      <w:spacing w:before="180"/>
      <w:outlineLvl w:val="1"/>
    </w:pPr>
    <w:rPr>
      <w:sz w:val="32"/>
    </w:rPr>
  </w:style>
  <w:style w:type="paragraph" w:styleId="30">
    <w:name w:val="heading 3"/>
    <w:aliases w:val="H3,h3"/>
    <w:basedOn w:val="2"/>
    <w:next w:val="a"/>
    <w:qFormat/>
    <w:rsid w:val="00F64624"/>
    <w:pPr>
      <w:spacing w:before="120"/>
      <w:outlineLvl w:val="2"/>
    </w:pPr>
    <w:rPr>
      <w:sz w:val="28"/>
    </w:rPr>
  </w:style>
  <w:style w:type="paragraph" w:styleId="4">
    <w:name w:val="heading 4"/>
    <w:aliases w:val="h4"/>
    <w:basedOn w:val="30"/>
    <w:next w:val="a"/>
    <w:qFormat/>
    <w:rsid w:val="00F64624"/>
    <w:pPr>
      <w:ind w:left="1418" w:hanging="1418"/>
      <w:outlineLvl w:val="3"/>
    </w:pPr>
    <w:rPr>
      <w:sz w:val="24"/>
    </w:rPr>
  </w:style>
  <w:style w:type="paragraph" w:styleId="5">
    <w:name w:val="heading 5"/>
    <w:aliases w:val="h5"/>
    <w:basedOn w:val="4"/>
    <w:next w:val="a"/>
    <w:qFormat/>
    <w:rsid w:val="00F64624"/>
    <w:pPr>
      <w:ind w:left="1701" w:hanging="1701"/>
      <w:outlineLvl w:val="4"/>
    </w:pPr>
    <w:rPr>
      <w:sz w:val="22"/>
    </w:rPr>
  </w:style>
  <w:style w:type="paragraph" w:styleId="6">
    <w:name w:val="heading 6"/>
    <w:aliases w:val="h6"/>
    <w:basedOn w:val="H6"/>
    <w:next w:val="a"/>
    <w:qFormat/>
    <w:rsid w:val="00F64624"/>
    <w:pPr>
      <w:outlineLvl w:val="5"/>
    </w:pPr>
  </w:style>
  <w:style w:type="paragraph" w:styleId="7">
    <w:name w:val="heading 7"/>
    <w:basedOn w:val="H6"/>
    <w:next w:val="a"/>
    <w:qFormat/>
    <w:rsid w:val="00F64624"/>
    <w:pPr>
      <w:outlineLvl w:val="6"/>
    </w:pPr>
  </w:style>
  <w:style w:type="paragraph" w:styleId="8">
    <w:name w:val="heading 8"/>
    <w:basedOn w:val="1"/>
    <w:next w:val="a"/>
    <w:qFormat/>
    <w:rsid w:val="00F64624"/>
    <w:pPr>
      <w:ind w:left="0" w:firstLine="0"/>
      <w:outlineLvl w:val="7"/>
    </w:pPr>
  </w:style>
  <w:style w:type="paragraph" w:styleId="9">
    <w:name w:val="heading 9"/>
    <w:basedOn w:val="8"/>
    <w:next w:val="a"/>
    <w:qFormat/>
    <w:rsid w:val="00F646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F6462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styleId="a5">
    <w:name w:val="footer"/>
    <w:basedOn w:val="a3"/>
    <w:semiHidden/>
    <w:rsid w:val="00F64624"/>
    <w:pPr>
      <w:jc w:val="center"/>
    </w:pPr>
    <w:rPr>
      <w:i/>
    </w:r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F64624"/>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4E3939"/>
    <w:rPr>
      <w:rFonts w:ascii="Arial" w:eastAsia="宋体" w:hAnsi="Arial"/>
      <w:b/>
      <w:noProof/>
      <w:sz w:val="18"/>
      <w:lang w:val="en-US" w:eastAsia="zh-CN"/>
    </w:rPr>
  </w:style>
  <w:style w:type="paragraph" w:styleId="TOC8">
    <w:name w:val="toc 8"/>
    <w:basedOn w:val="TOC1"/>
    <w:semiHidden/>
    <w:rsid w:val="00F64624"/>
    <w:pPr>
      <w:spacing w:before="180"/>
      <w:ind w:left="2693" w:hanging="2693"/>
    </w:pPr>
    <w:rPr>
      <w:b/>
    </w:rPr>
  </w:style>
  <w:style w:type="paragraph" w:styleId="TOC1">
    <w:name w:val="toc 1"/>
    <w:semiHidden/>
    <w:rsid w:val="00F64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ZT">
    <w:name w:val="ZT"/>
    <w:rsid w:val="00F6462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styleId="TOC5">
    <w:name w:val="toc 5"/>
    <w:basedOn w:val="TOC4"/>
    <w:semiHidden/>
    <w:rsid w:val="00F64624"/>
    <w:pPr>
      <w:ind w:left="1701" w:hanging="1701"/>
    </w:pPr>
  </w:style>
  <w:style w:type="paragraph" w:styleId="TOC4">
    <w:name w:val="toc 4"/>
    <w:basedOn w:val="TOC3"/>
    <w:semiHidden/>
    <w:rsid w:val="00F64624"/>
    <w:pPr>
      <w:ind w:left="1418" w:hanging="1418"/>
    </w:pPr>
  </w:style>
  <w:style w:type="paragraph" w:styleId="TOC3">
    <w:name w:val="toc 3"/>
    <w:basedOn w:val="TOC2"/>
    <w:semiHidden/>
    <w:rsid w:val="00F64624"/>
    <w:pPr>
      <w:ind w:left="1134" w:hanging="1134"/>
    </w:pPr>
  </w:style>
  <w:style w:type="paragraph" w:styleId="TOC2">
    <w:name w:val="toc 2"/>
    <w:basedOn w:val="TOC1"/>
    <w:semiHidden/>
    <w:rsid w:val="00F64624"/>
    <w:pPr>
      <w:keepNext w:val="0"/>
      <w:spacing w:before="0"/>
      <w:ind w:left="851" w:hanging="851"/>
    </w:pPr>
    <w:rPr>
      <w:sz w:val="20"/>
    </w:rPr>
  </w:style>
  <w:style w:type="paragraph" w:styleId="21">
    <w:name w:val="index 2"/>
    <w:basedOn w:val="10"/>
    <w:semiHidden/>
    <w:rsid w:val="00F64624"/>
    <w:pPr>
      <w:ind w:left="284"/>
    </w:pPr>
  </w:style>
  <w:style w:type="paragraph" w:styleId="10">
    <w:name w:val="index 1"/>
    <w:basedOn w:val="a"/>
    <w:semiHidden/>
    <w:rsid w:val="00F64624"/>
    <w:pPr>
      <w:keepLines/>
    </w:pPr>
  </w:style>
  <w:style w:type="paragraph" w:customStyle="1" w:styleId="ZH">
    <w:name w:val="ZH"/>
    <w:rsid w:val="00F6462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rsid w:val="00F64624"/>
    <w:pPr>
      <w:outlineLvl w:val="9"/>
    </w:pPr>
  </w:style>
  <w:style w:type="paragraph" w:styleId="22">
    <w:name w:val="List Number 2"/>
    <w:basedOn w:val="af"/>
    <w:semiHidden/>
    <w:rsid w:val="00F64624"/>
    <w:pPr>
      <w:ind w:left="851"/>
    </w:pPr>
  </w:style>
  <w:style w:type="character" w:styleId="af0">
    <w:name w:val="footnote reference"/>
    <w:basedOn w:val="a0"/>
    <w:semiHidden/>
    <w:rsid w:val="00F64624"/>
    <w:rPr>
      <w:b/>
      <w:position w:val="6"/>
      <w:sz w:val="16"/>
    </w:rPr>
  </w:style>
  <w:style w:type="paragraph" w:styleId="af1">
    <w:name w:val="footnote text"/>
    <w:basedOn w:val="a"/>
    <w:link w:val="af2"/>
    <w:semiHidden/>
    <w:rsid w:val="00F64624"/>
    <w:pPr>
      <w:keepLines/>
      <w:ind w:left="454" w:hanging="454"/>
    </w:pPr>
    <w:rPr>
      <w:sz w:val="16"/>
    </w:rPr>
  </w:style>
  <w:style w:type="character" w:customStyle="1" w:styleId="af2">
    <w:name w:val="脚注文本 字符"/>
    <w:basedOn w:val="a0"/>
    <w:link w:val="af1"/>
    <w:semiHidden/>
    <w:rsid w:val="004E3939"/>
    <w:rPr>
      <w:rFonts w:eastAsia="宋体"/>
      <w:sz w:val="16"/>
      <w:lang w:eastAsia="zh-CN"/>
    </w:rPr>
  </w:style>
  <w:style w:type="paragraph" w:customStyle="1" w:styleId="TAH">
    <w:name w:val="TAH"/>
    <w:basedOn w:val="TAC"/>
    <w:link w:val="TAHCar"/>
    <w:qFormat/>
    <w:rsid w:val="00F64624"/>
    <w:rPr>
      <w:b/>
    </w:rPr>
  </w:style>
  <w:style w:type="paragraph" w:customStyle="1" w:styleId="TAC">
    <w:name w:val="TAC"/>
    <w:basedOn w:val="TAL"/>
    <w:rsid w:val="00F64624"/>
    <w:pPr>
      <w:jc w:val="center"/>
    </w:pPr>
  </w:style>
  <w:style w:type="paragraph" w:customStyle="1" w:styleId="TF">
    <w:name w:val="TF"/>
    <w:basedOn w:val="TH"/>
    <w:rsid w:val="00F64624"/>
    <w:pPr>
      <w:keepNext w:val="0"/>
      <w:spacing w:before="0" w:after="240"/>
    </w:pPr>
  </w:style>
  <w:style w:type="paragraph" w:customStyle="1" w:styleId="NO">
    <w:name w:val="NO"/>
    <w:basedOn w:val="a"/>
    <w:rsid w:val="00F64624"/>
    <w:pPr>
      <w:keepLines/>
      <w:ind w:left="1135" w:hanging="851"/>
    </w:pPr>
  </w:style>
  <w:style w:type="paragraph" w:styleId="TOC9">
    <w:name w:val="toc 9"/>
    <w:basedOn w:val="TOC8"/>
    <w:semiHidden/>
    <w:rsid w:val="00F64624"/>
    <w:pPr>
      <w:ind w:left="1418" w:hanging="1418"/>
    </w:pPr>
  </w:style>
  <w:style w:type="paragraph" w:customStyle="1" w:styleId="EX">
    <w:name w:val="EX"/>
    <w:basedOn w:val="a"/>
    <w:rsid w:val="00F64624"/>
    <w:pPr>
      <w:keepLines/>
      <w:ind w:left="1702" w:hanging="1418"/>
    </w:pPr>
  </w:style>
  <w:style w:type="paragraph" w:customStyle="1" w:styleId="FP">
    <w:name w:val="FP"/>
    <w:basedOn w:val="a"/>
    <w:rsid w:val="00F64624"/>
  </w:style>
  <w:style w:type="paragraph" w:customStyle="1" w:styleId="LD">
    <w:name w:val="LD"/>
    <w:rsid w:val="00F6462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64624"/>
  </w:style>
  <w:style w:type="paragraph" w:customStyle="1" w:styleId="EW">
    <w:name w:val="EW"/>
    <w:basedOn w:val="EX"/>
    <w:rsid w:val="00F64624"/>
  </w:style>
  <w:style w:type="paragraph" w:styleId="TOC6">
    <w:name w:val="toc 6"/>
    <w:basedOn w:val="TOC5"/>
    <w:next w:val="a"/>
    <w:semiHidden/>
    <w:rsid w:val="00F64624"/>
    <w:pPr>
      <w:ind w:left="1985" w:hanging="1985"/>
    </w:pPr>
  </w:style>
  <w:style w:type="paragraph" w:styleId="TOC7">
    <w:name w:val="toc 7"/>
    <w:basedOn w:val="TOC6"/>
    <w:next w:val="a"/>
    <w:semiHidden/>
    <w:rsid w:val="00F64624"/>
    <w:pPr>
      <w:ind w:left="2268" w:hanging="2268"/>
    </w:pPr>
  </w:style>
  <w:style w:type="paragraph" w:styleId="23">
    <w:name w:val="List Bullet 2"/>
    <w:basedOn w:val="af3"/>
    <w:semiHidden/>
    <w:rsid w:val="00F64624"/>
    <w:pPr>
      <w:ind w:left="851"/>
    </w:pPr>
  </w:style>
  <w:style w:type="paragraph" w:styleId="31">
    <w:name w:val="List Bullet 3"/>
    <w:basedOn w:val="23"/>
    <w:semiHidden/>
    <w:rsid w:val="00F64624"/>
    <w:pPr>
      <w:ind w:left="1135"/>
    </w:pPr>
  </w:style>
  <w:style w:type="paragraph" w:styleId="af">
    <w:name w:val="List Number"/>
    <w:basedOn w:val="a9"/>
    <w:semiHidden/>
    <w:rsid w:val="00F64624"/>
  </w:style>
  <w:style w:type="paragraph" w:customStyle="1" w:styleId="EQ">
    <w:name w:val="EQ"/>
    <w:basedOn w:val="a"/>
    <w:next w:val="a"/>
    <w:rsid w:val="00F64624"/>
    <w:pPr>
      <w:keepLines/>
      <w:tabs>
        <w:tab w:val="center" w:pos="4536"/>
        <w:tab w:val="right" w:pos="9072"/>
      </w:tabs>
    </w:pPr>
    <w:rPr>
      <w:noProof/>
    </w:rPr>
  </w:style>
  <w:style w:type="paragraph" w:customStyle="1" w:styleId="TH">
    <w:name w:val="TH"/>
    <w:basedOn w:val="a"/>
    <w:rsid w:val="00F64624"/>
    <w:pPr>
      <w:keepNext/>
      <w:keepLines/>
      <w:spacing w:before="60"/>
      <w:jc w:val="center"/>
    </w:pPr>
    <w:rPr>
      <w:rFonts w:ascii="Arial" w:hAnsi="Arial"/>
      <w:b/>
    </w:rPr>
  </w:style>
  <w:style w:type="paragraph" w:customStyle="1" w:styleId="NF">
    <w:name w:val="NF"/>
    <w:basedOn w:val="NO"/>
    <w:rsid w:val="00F64624"/>
    <w:pPr>
      <w:keepNext/>
    </w:pPr>
    <w:rPr>
      <w:rFonts w:ascii="Arial" w:hAnsi="Arial"/>
      <w:sz w:val="18"/>
    </w:rPr>
  </w:style>
  <w:style w:type="paragraph" w:customStyle="1" w:styleId="PL">
    <w:name w:val="PL"/>
    <w:rsid w:val="00F64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64624"/>
    <w:pPr>
      <w:jc w:val="right"/>
    </w:pPr>
  </w:style>
  <w:style w:type="paragraph" w:customStyle="1" w:styleId="H6">
    <w:name w:val="H6"/>
    <w:basedOn w:val="5"/>
    <w:next w:val="a"/>
    <w:rsid w:val="00F64624"/>
    <w:pPr>
      <w:ind w:left="1985" w:hanging="1985"/>
      <w:outlineLvl w:val="9"/>
    </w:pPr>
    <w:rPr>
      <w:sz w:val="20"/>
    </w:rPr>
  </w:style>
  <w:style w:type="paragraph" w:customStyle="1" w:styleId="TAN">
    <w:name w:val="TAN"/>
    <w:basedOn w:val="TAL"/>
    <w:qFormat/>
    <w:rsid w:val="00F64624"/>
    <w:pPr>
      <w:ind w:left="851" w:hanging="851"/>
    </w:pPr>
  </w:style>
  <w:style w:type="paragraph" w:customStyle="1" w:styleId="TAL">
    <w:name w:val="TAL"/>
    <w:basedOn w:val="a"/>
    <w:link w:val="TALChar"/>
    <w:qFormat/>
    <w:rsid w:val="00F64624"/>
    <w:pPr>
      <w:keepNext/>
      <w:keepLines/>
    </w:pPr>
    <w:rPr>
      <w:rFonts w:ascii="Arial" w:hAnsi="Arial"/>
      <w:sz w:val="18"/>
    </w:rPr>
  </w:style>
  <w:style w:type="paragraph" w:customStyle="1" w:styleId="ZA">
    <w:name w:val="ZA"/>
    <w:rsid w:val="00F64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64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6462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64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64624"/>
    <w:pPr>
      <w:framePr w:wrap="notBeside" w:y="16161"/>
    </w:pPr>
  </w:style>
  <w:style w:type="character" w:customStyle="1" w:styleId="ZGSM">
    <w:name w:val="ZGSM"/>
    <w:rsid w:val="00F64624"/>
  </w:style>
  <w:style w:type="paragraph" w:styleId="24">
    <w:name w:val="List 2"/>
    <w:basedOn w:val="a9"/>
    <w:qFormat/>
    <w:rsid w:val="00F64624"/>
    <w:pPr>
      <w:ind w:left="851"/>
    </w:pPr>
  </w:style>
  <w:style w:type="paragraph" w:customStyle="1" w:styleId="ZG">
    <w:name w:val="ZG"/>
    <w:rsid w:val="00F6462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4"/>
    <w:semiHidden/>
    <w:rsid w:val="00F64624"/>
    <w:pPr>
      <w:ind w:left="1135"/>
    </w:pPr>
  </w:style>
  <w:style w:type="paragraph" w:styleId="40">
    <w:name w:val="List 4"/>
    <w:basedOn w:val="32"/>
    <w:semiHidden/>
    <w:rsid w:val="00F64624"/>
    <w:pPr>
      <w:ind w:left="1418"/>
    </w:pPr>
  </w:style>
  <w:style w:type="paragraph" w:styleId="50">
    <w:name w:val="List 5"/>
    <w:basedOn w:val="40"/>
    <w:semiHidden/>
    <w:rsid w:val="00F64624"/>
    <w:pPr>
      <w:ind w:left="1702"/>
    </w:pPr>
  </w:style>
  <w:style w:type="paragraph" w:customStyle="1" w:styleId="EditorsNote">
    <w:name w:val="Editor's Note"/>
    <w:basedOn w:val="NO"/>
    <w:rsid w:val="00F64624"/>
    <w:rPr>
      <w:color w:val="FF0000"/>
    </w:rPr>
  </w:style>
  <w:style w:type="paragraph" w:styleId="a9">
    <w:name w:val="List"/>
    <w:basedOn w:val="a"/>
    <w:semiHidden/>
    <w:rsid w:val="00F64624"/>
    <w:pPr>
      <w:ind w:left="568" w:hanging="284"/>
    </w:pPr>
  </w:style>
  <w:style w:type="paragraph" w:styleId="af3">
    <w:name w:val="List Bullet"/>
    <w:basedOn w:val="a9"/>
    <w:semiHidden/>
    <w:rsid w:val="00F64624"/>
  </w:style>
  <w:style w:type="paragraph" w:styleId="41">
    <w:name w:val="List Bullet 4"/>
    <w:basedOn w:val="31"/>
    <w:semiHidden/>
    <w:rsid w:val="00F64624"/>
    <w:pPr>
      <w:ind w:left="1418"/>
    </w:pPr>
  </w:style>
  <w:style w:type="paragraph" w:styleId="51">
    <w:name w:val="List Bullet 5"/>
    <w:basedOn w:val="41"/>
    <w:semiHidden/>
    <w:rsid w:val="00F64624"/>
    <w:pPr>
      <w:ind w:left="1702"/>
    </w:pPr>
  </w:style>
  <w:style w:type="paragraph" w:customStyle="1" w:styleId="B2">
    <w:name w:val="B2"/>
    <w:basedOn w:val="24"/>
    <w:rsid w:val="00F64624"/>
  </w:style>
  <w:style w:type="paragraph" w:customStyle="1" w:styleId="B3">
    <w:name w:val="B3"/>
    <w:basedOn w:val="32"/>
    <w:rsid w:val="00F64624"/>
  </w:style>
  <w:style w:type="paragraph" w:customStyle="1" w:styleId="B4">
    <w:name w:val="B4"/>
    <w:basedOn w:val="40"/>
    <w:rsid w:val="00F64624"/>
  </w:style>
  <w:style w:type="paragraph" w:customStyle="1" w:styleId="B5">
    <w:name w:val="B5"/>
    <w:basedOn w:val="50"/>
    <w:rsid w:val="00F64624"/>
  </w:style>
  <w:style w:type="paragraph" w:customStyle="1" w:styleId="ZTD">
    <w:name w:val="ZTD"/>
    <w:basedOn w:val="ZB"/>
    <w:rsid w:val="00F64624"/>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段落"/>
    <w:basedOn w:val="a"/>
    <w:link w:val="af6"/>
    <w:uiPriority w:val="34"/>
    <w:qFormat/>
    <w:rsid w:val="0033181E"/>
    <w:pPr>
      <w:ind w:left="720"/>
      <w:contextualSpacing/>
    </w:pPr>
  </w:style>
  <w:style w:type="paragraph" w:styleId="af7">
    <w:name w:val="annotation subject"/>
    <w:basedOn w:val="a6"/>
    <w:next w:val="a6"/>
    <w:link w:val="af8"/>
    <w:uiPriority w:val="99"/>
    <w:semiHidden/>
    <w:unhideWhenUsed/>
    <w:rsid w:val="0053723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537231"/>
    <w:rPr>
      <w:rFonts w:ascii="Arial" w:eastAsia="宋体" w:hAnsi="Arial"/>
      <w:lang w:eastAsia="zh-CN"/>
    </w:rPr>
  </w:style>
  <w:style w:type="character" w:customStyle="1" w:styleId="af8">
    <w:name w:val="批注主题 字符"/>
    <w:basedOn w:val="a7"/>
    <w:link w:val="af7"/>
    <w:uiPriority w:val="99"/>
    <w:semiHidden/>
    <w:rsid w:val="00537231"/>
    <w:rPr>
      <w:rFonts w:ascii="Arial" w:eastAsia="宋体" w:hAnsi="Arial"/>
      <w:b/>
      <w:bCs/>
      <w:lang w:eastAsia="zh-CN"/>
    </w:rPr>
  </w:style>
  <w:style w:type="table" w:styleId="af9">
    <w:name w:val="Table Grid"/>
    <w:basedOn w:val="a1"/>
    <w:uiPriority w:val="59"/>
    <w:rsid w:val="008C6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0417A4"/>
    <w:rPr>
      <w:color w:val="605E5C"/>
      <w:shd w:val="clear" w:color="auto" w:fill="E1DFDD"/>
    </w:rPr>
  </w:style>
  <w:style w:type="paragraph" w:styleId="afa">
    <w:name w:val="Normal Indent"/>
    <w:basedOn w:val="a"/>
    <w:uiPriority w:val="99"/>
    <w:unhideWhenUsed/>
    <w:rsid w:val="009247C0"/>
    <w:pPr>
      <w:widowControl w:val="0"/>
      <w:ind w:left="720"/>
      <w:jc w:val="both"/>
    </w:pPr>
    <w:rPr>
      <w:kern w:val="2"/>
      <w:sz w:val="21"/>
    </w:rPr>
  </w:style>
  <w:style w:type="character" w:customStyle="1" w:styleId="12">
    <w:name w:val="批注文字 字符1"/>
    <w:basedOn w:val="a0"/>
    <w:uiPriority w:val="99"/>
    <w:qFormat/>
    <w:rsid w:val="009247C0"/>
    <w:rPr>
      <w:kern w:val="2"/>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9247C0"/>
    <w:rPr>
      <w:rFonts w:eastAsia="宋体"/>
      <w:lang w:eastAsia="zh-CN"/>
    </w:rPr>
  </w:style>
  <w:style w:type="paragraph" w:styleId="afb">
    <w:name w:val="Revision"/>
    <w:hidden/>
    <w:uiPriority w:val="99"/>
    <w:semiHidden/>
    <w:rsid w:val="00B46A32"/>
    <w:rPr>
      <w:rFonts w:eastAsia="宋体"/>
      <w:lang w:eastAsia="zh-CN"/>
    </w:rPr>
  </w:style>
  <w:style w:type="character" w:customStyle="1" w:styleId="3GPPTextChar">
    <w:name w:val="3GPP Text Char"/>
    <w:basedOn w:val="a0"/>
    <w:link w:val="3GPPText"/>
    <w:locked/>
    <w:rsid w:val="009F2214"/>
    <w:rPr>
      <w:rFonts w:ascii="宋体" w:eastAsia="宋体" w:hAnsi="宋体"/>
      <w:lang w:eastAsia="en-US"/>
    </w:rPr>
  </w:style>
  <w:style w:type="paragraph" w:customStyle="1" w:styleId="3GPPText">
    <w:name w:val="3GPP Text"/>
    <w:basedOn w:val="a"/>
    <w:link w:val="3GPPTextChar"/>
    <w:rsid w:val="009F2214"/>
    <w:pPr>
      <w:overflowPunct w:val="0"/>
      <w:autoSpaceDE w:val="0"/>
      <w:autoSpaceDN w:val="0"/>
      <w:spacing w:before="120" w:after="120"/>
      <w:jc w:val="both"/>
    </w:pPr>
    <w:rPr>
      <w:rFonts w:ascii="宋体" w:hAnsi="宋体"/>
      <w:sz w:val="20"/>
      <w:szCs w:val="20"/>
      <w:lang w:val="en-GB" w:eastAsia="en-US"/>
    </w:rPr>
  </w:style>
  <w:style w:type="character" w:customStyle="1" w:styleId="Char">
    <w:name w:val="列出段落 Char"/>
    <w:aliases w:val="List Paragraph Char,- Bullets Char,リスト段落 Char,?? ?? Char,????? Char,???? Char,Lista1 Char,列出段落1 Char,中等深浅网格 1 - 着色 21 Char,¥ê¥¹¥È¶ÎÂä Char,¥¡¡¡¡ì¬º¥¹¥È¶ÎÂä Char,ÁÐ³ö¶ÎÂä Char,列表段落1 Char,—ño’i—Ž Char,1st level - Bullet List Paragraph Char"/>
    <w:basedOn w:val="a0"/>
    <w:uiPriority w:val="34"/>
    <w:locked/>
    <w:rsid w:val="002953FE"/>
    <w:rPr>
      <w:rFonts w:ascii="Times" w:hAnsi="Times"/>
      <w:szCs w:val="24"/>
    </w:rPr>
  </w:style>
  <w:style w:type="paragraph" w:styleId="HTML">
    <w:name w:val="HTML Preformatted"/>
    <w:basedOn w:val="a"/>
    <w:link w:val="HTML0"/>
    <w:uiPriority w:val="99"/>
    <w:semiHidden/>
    <w:unhideWhenUsed/>
    <w:rsid w:val="00295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HTML0">
    <w:name w:val="HTML 预设格式 字符"/>
    <w:basedOn w:val="a0"/>
    <w:link w:val="HTML"/>
    <w:uiPriority w:val="99"/>
    <w:semiHidden/>
    <w:rsid w:val="002953FE"/>
    <w:rPr>
      <w:rFonts w:ascii="宋体" w:eastAsia="宋体" w:hAnsi="宋体" w:cs="宋体"/>
      <w:sz w:val="24"/>
      <w:szCs w:val="24"/>
      <w:lang w:val="en-US" w:eastAsia="zh-CN"/>
    </w:rPr>
  </w:style>
  <w:style w:type="character" w:customStyle="1" w:styleId="y2iqfc">
    <w:name w:val="y2iqfc"/>
    <w:basedOn w:val="a0"/>
    <w:rsid w:val="002953FE"/>
  </w:style>
  <w:style w:type="character" w:customStyle="1" w:styleId="TALChar">
    <w:name w:val="TAL Char"/>
    <w:link w:val="TAL"/>
    <w:qFormat/>
    <w:locked/>
    <w:rsid w:val="003B26D6"/>
    <w:rPr>
      <w:rFonts w:ascii="Arial" w:eastAsia="宋体" w:hAnsi="Arial"/>
      <w:sz w:val="18"/>
      <w:szCs w:val="24"/>
      <w:lang w:val="en-US" w:eastAsia="zh-CN"/>
    </w:rPr>
  </w:style>
  <w:style w:type="character" w:customStyle="1" w:styleId="TAHCar">
    <w:name w:val="TAH Car"/>
    <w:link w:val="TAH"/>
    <w:qFormat/>
    <w:rsid w:val="003B26D6"/>
    <w:rPr>
      <w:rFonts w:ascii="Arial" w:eastAsia="宋体" w:hAnsi="Arial"/>
      <w:b/>
      <w:sz w:val="18"/>
      <w:szCs w:val="24"/>
      <w:lang w:val="en-US" w:eastAsia="zh-CN"/>
    </w:rPr>
  </w:style>
  <w:style w:type="paragraph" w:styleId="3">
    <w:name w:val="List Number 3"/>
    <w:basedOn w:val="a"/>
    <w:qFormat/>
    <w:rsid w:val="003B26D6"/>
    <w:pPr>
      <w:numPr>
        <w:numId w:val="21"/>
      </w:numPr>
      <w:spacing w:after="180"/>
      <w:contextualSpacing/>
    </w:pPr>
    <w:rPr>
      <w:sz w:val="20"/>
      <w:szCs w:val="20"/>
      <w:lang w:val="en-GB" w:eastAsia="en-US"/>
    </w:rPr>
  </w:style>
  <w:style w:type="paragraph" w:customStyle="1" w:styleId="25">
    <w:name w:val="列表段落2"/>
    <w:basedOn w:val="a"/>
    <w:rsid w:val="00D31716"/>
    <w:pPr>
      <w:spacing w:before="100" w:beforeAutospacing="1" w:after="180"/>
      <w:ind w:left="720"/>
      <w:contextualSpacing/>
      <w:textAlignment w:val="baseline"/>
    </w:pPr>
  </w:style>
  <w:style w:type="paragraph" w:customStyle="1" w:styleId="3GPPAgreements">
    <w:name w:val="3GPP Agreements"/>
    <w:basedOn w:val="a"/>
    <w:link w:val="3GPPAgreementsChar"/>
    <w:qFormat/>
    <w:rsid w:val="0055772A"/>
    <w:pPr>
      <w:autoSpaceDE w:val="0"/>
      <w:autoSpaceDN w:val="0"/>
      <w:adjustRightInd w:val="0"/>
      <w:snapToGrid w:val="0"/>
      <w:spacing w:after="120"/>
      <w:ind w:left="284" w:hanging="284"/>
      <w:jc w:val="both"/>
    </w:pPr>
    <w:rPr>
      <w:sz w:val="22"/>
      <w:szCs w:val="22"/>
      <w:lang w:eastAsia="en-US"/>
    </w:rPr>
  </w:style>
  <w:style w:type="character" w:customStyle="1" w:styleId="3GPPAgreementsChar">
    <w:name w:val="3GPP Agreements Char"/>
    <w:link w:val="3GPPAgreements"/>
    <w:qFormat/>
    <w:rsid w:val="0055772A"/>
    <w:rPr>
      <w:rFonts w:eastAsia="宋体"/>
      <w:sz w:val="22"/>
      <w:szCs w:val="22"/>
      <w:lang w:val="en-US" w:eastAsia="en-US"/>
    </w:rPr>
  </w:style>
  <w:style w:type="character" w:customStyle="1" w:styleId="TALCar">
    <w:name w:val="TAL Car"/>
    <w:basedOn w:val="a0"/>
    <w:qFormat/>
    <w:locked/>
    <w:rsid w:val="004122A7"/>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6382">
      <w:bodyDiv w:val="1"/>
      <w:marLeft w:val="0"/>
      <w:marRight w:val="0"/>
      <w:marTop w:val="0"/>
      <w:marBottom w:val="0"/>
      <w:divBdr>
        <w:top w:val="none" w:sz="0" w:space="0" w:color="auto"/>
        <w:left w:val="none" w:sz="0" w:space="0" w:color="auto"/>
        <w:bottom w:val="none" w:sz="0" w:space="0" w:color="auto"/>
        <w:right w:val="none" w:sz="0" w:space="0" w:color="auto"/>
      </w:divBdr>
    </w:div>
    <w:div w:id="33894867">
      <w:bodyDiv w:val="1"/>
      <w:marLeft w:val="0"/>
      <w:marRight w:val="0"/>
      <w:marTop w:val="0"/>
      <w:marBottom w:val="0"/>
      <w:divBdr>
        <w:top w:val="none" w:sz="0" w:space="0" w:color="auto"/>
        <w:left w:val="none" w:sz="0" w:space="0" w:color="auto"/>
        <w:bottom w:val="none" w:sz="0" w:space="0" w:color="auto"/>
        <w:right w:val="none" w:sz="0" w:space="0" w:color="auto"/>
      </w:divBdr>
    </w:div>
    <w:div w:id="74864271">
      <w:bodyDiv w:val="1"/>
      <w:marLeft w:val="0"/>
      <w:marRight w:val="0"/>
      <w:marTop w:val="0"/>
      <w:marBottom w:val="0"/>
      <w:divBdr>
        <w:top w:val="none" w:sz="0" w:space="0" w:color="auto"/>
        <w:left w:val="none" w:sz="0" w:space="0" w:color="auto"/>
        <w:bottom w:val="none" w:sz="0" w:space="0" w:color="auto"/>
        <w:right w:val="none" w:sz="0" w:space="0" w:color="auto"/>
      </w:divBdr>
    </w:div>
    <w:div w:id="107547265">
      <w:bodyDiv w:val="1"/>
      <w:marLeft w:val="0"/>
      <w:marRight w:val="0"/>
      <w:marTop w:val="0"/>
      <w:marBottom w:val="0"/>
      <w:divBdr>
        <w:top w:val="none" w:sz="0" w:space="0" w:color="auto"/>
        <w:left w:val="none" w:sz="0" w:space="0" w:color="auto"/>
        <w:bottom w:val="none" w:sz="0" w:space="0" w:color="auto"/>
        <w:right w:val="none" w:sz="0" w:space="0" w:color="auto"/>
      </w:divBdr>
    </w:div>
    <w:div w:id="214435100">
      <w:bodyDiv w:val="1"/>
      <w:marLeft w:val="0"/>
      <w:marRight w:val="0"/>
      <w:marTop w:val="0"/>
      <w:marBottom w:val="0"/>
      <w:divBdr>
        <w:top w:val="none" w:sz="0" w:space="0" w:color="auto"/>
        <w:left w:val="none" w:sz="0" w:space="0" w:color="auto"/>
        <w:bottom w:val="none" w:sz="0" w:space="0" w:color="auto"/>
        <w:right w:val="none" w:sz="0" w:space="0" w:color="auto"/>
      </w:divBdr>
    </w:div>
    <w:div w:id="332150893">
      <w:bodyDiv w:val="1"/>
      <w:marLeft w:val="0"/>
      <w:marRight w:val="0"/>
      <w:marTop w:val="0"/>
      <w:marBottom w:val="0"/>
      <w:divBdr>
        <w:top w:val="none" w:sz="0" w:space="0" w:color="auto"/>
        <w:left w:val="none" w:sz="0" w:space="0" w:color="auto"/>
        <w:bottom w:val="none" w:sz="0" w:space="0" w:color="auto"/>
        <w:right w:val="none" w:sz="0" w:space="0" w:color="auto"/>
      </w:divBdr>
    </w:div>
    <w:div w:id="332992074">
      <w:bodyDiv w:val="1"/>
      <w:marLeft w:val="0"/>
      <w:marRight w:val="0"/>
      <w:marTop w:val="0"/>
      <w:marBottom w:val="0"/>
      <w:divBdr>
        <w:top w:val="none" w:sz="0" w:space="0" w:color="auto"/>
        <w:left w:val="none" w:sz="0" w:space="0" w:color="auto"/>
        <w:bottom w:val="none" w:sz="0" w:space="0" w:color="auto"/>
        <w:right w:val="none" w:sz="0" w:space="0" w:color="auto"/>
      </w:divBdr>
    </w:div>
    <w:div w:id="333459332">
      <w:bodyDiv w:val="1"/>
      <w:marLeft w:val="0"/>
      <w:marRight w:val="0"/>
      <w:marTop w:val="0"/>
      <w:marBottom w:val="0"/>
      <w:divBdr>
        <w:top w:val="none" w:sz="0" w:space="0" w:color="auto"/>
        <w:left w:val="none" w:sz="0" w:space="0" w:color="auto"/>
        <w:bottom w:val="none" w:sz="0" w:space="0" w:color="auto"/>
        <w:right w:val="none" w:sz="0" w:space="0" w:color="auto"/>
      </w:divBdr>
    </w:div>
    <w:div w:id="546918270">
      <w:bodyDiv w:val="1"/>
      <w:marLeft w:val="0"/>
      <w:marRight w:val="0"/>
      <w:marTop w:val="0"/>
      <w:marBottom w:val="0"/>
      <w:divBdr>
        <w:top w:val="none" w:sz="0" w:space="0" w:color="auto"/>
        <w:left w:val="none" w:sz="0" w:space="0" w:color="auto"/>
        <w:bottom w:val="none" w:sz="0" w:space="0" w:color="auto"/>
        <w:right w:val="none" w:sz="0" w:space="0" w:color="auto"/>
      </w:divBdr>
    </w:div>
    <w:div w:id="574626230">
      <w:bodyDiv w:val="1"/>
      <w:marLeft w:val="0"/>
      <w:marRight w:val="0"/>
      <w:marTop w:val="0"/>
      <w:marBottom w:val="0"/>
      <w:divBdr>
        <w:top w:val="none" w:sz="0" w:space="0" w:color="auto"/>
        <w:left w:val="none" w:sz="0" w:space="0" w:color="auto"/>
        <w:bottom w:val="none" w:sz="0" w:space="0" w:color="auto"/>
        <w:right w:val="none" w:sz="0" w:space="0" w:color="auto"/>
      </w:divBdr>
    </w:div>
    <w:div w:id="593365204">
      <w:bodyDiv w:val="1"/>
      <w:marLeft w:val="0"/>
      <w:marRight w:val="0"/>
      <w:marTop w:val="0"/>
      <w:marBottom w:val="0"/>
      <w:divBdr>
        <w:top w:val="none" w:sz="0" w:space="0" w:color="auto"/>
        <w:left w:val="none" w:sz="0" w:space="0" w:color="auto"/>
        <w:bottom w:val="none" w:sz="0" w:space="0" w:color="auto"/>
        <w:right w:val="none" w:sz="0" w:space="0" w:color="auto"/>
      </w:divBdr>
    </w:div>
    <w:div w:id="611326747">
      <w:bodyDiv w:val="1"/>
      <w:marLeft w:val="0"/>
      <w:marRight w:val="0"/>
      <w:marTop w:val="0"/>
      <w:marBottom w:val="0"/>
      <w:divBdr>
        <w:top w:val="none" w:sz="0" w:space="0" w:color="auto"/>
        <w:left w:val="none" w:sz="0" w:space="0" w:color="auto"/>
        <w:bottom w:val="none" w:sz="0" w:space="0" w:color="auto"/>
        <w:right w:val="none" w:sz="0" w:space="0" w:color="auto"/>
      </w:divBdr>
    </w:div>
    <w:div w:id="673607745">
      <w:bodyDiv w:val="1"/>
      <w:marLeft w:val="0"/>
      <w:marRight w:val="0"/>
      <w:marTop w:val="0"/>
      <w:marBottom w:val="0"/>
      <w:divBdr>
        <w:top w:val="none" w:sz="0" w:space="0" w:color="auto"/>
        <w:left w:val="none" w:sz="0" w:space="0" w:color="auto"/>
        <w:bottom w:val="none" w:sz="0" w:space="0" w:color="auto"/>
        <w:right w:val="none" w:sz="0" w:space="0" w:color="auto"/>
      </w:divBdr>
    </w:div>
    <w:div w:id="687567035">
      <w:bodyDiv w:val="1"/>
      <w:marLeft w:val="0"/>
      <w:marRight w:val="0"/>
      <w:marTop w:val="0"/>
      <w:marBottom w:val="0"/>
      <w:divBdr>
        <w:top w:val="none" w:sz="0" w:space="0" w:color="auto"/>
        <w:left w:val="none" w:sz="0" w:space="0" w:color="auto"/>
        <w:bottom w:val="none" w:sz="0" w:space="0" w:color="auto"/>
        <w:right w:val="none" w:sz="0" w:space="0" w:color="auto"/>
      </w:divBdr>
    </w:div>
    <w:div w:id="688213345">
      <w:bodyDiv w:val="1"/>
      <w:marLeft w:val="0"/>
      <w:marRight w:val="0"/>
      <w:marTop w:val="0"/>
      <w:marBottom w:val="0"/>
      <w:divBdr>
        <w:top w:val="none" w:sz="0" w:space="0" w:color="auto"/>
        <w:left w:val="none" w:sz="0" w:space="0" w:color="auto"/>
        <w:bottom w:val="none" w:sz="0" w:space="0" w:color="auto"/>
        <w:right w:val="none" w:sz="0" w:space="0" w:color="auto"/>
      </w:divBdr>
    </w:div>
    <w:div w:id="705056784">
      <w:bodyDiv w:val="1"/>
      <w:marLeft w:val="0"/>
      <w:marRight w:val="0"/>
      <w:marTop w:val="0"/>
      <w:marBottom w:val="0"/>
      <w:divBdr>
        <w:top w:val="none" w:sz="0" w:space="0" w:color="auto"/>
        <w:left w:val="none" w:sz="0" w:space="0" w:color="auto"/>
        <w:bottom w:val="none" w:sz="0" w:space="0" w:color="auto"/>
        <w:right w:val="none" w:sz="0" w:space="0" w:color="auto"/>
      </w:divBdr>
    </w:div>
    <w:div w:id="717972390">
      <w:bodyDiv w:val="1"/>
      <w:marLeft w:val="0"/>
      <w:marRight w:val="0"/>
      <w:marTop w:val="0"/>
      <w:marBottom w:val="0"/>
      <w:divBdr>
        <w:top w:val="none" w:sz="0" w:space="0" w:color="auto"/>
        <w:left w:val="none" w:sz="0" w:space="0" w:color="auto"/>
        <w:bottom w:val="none" w:sz="0" w:space="0" w:color="auto"/>
        <w:right w:val="none" w:sz="0" w:space="0" w:color="auto"/>
      </w:divBdr>
    </w:div>
    <w:div w:id="760877960">
      <w:bodyDiv w:val="1"/>
      <w:marLeft w:val="0"/>
      <w:marRight w:val="0"/>
      <w:marTop w:val="0"/>
      <w:marBottom w:val="0"/>
      <w:divBdr>
        <w:top w:val="none" w:sz="0" w:space="0" w:color="auto"/>
        <w:left w:val="none" w:sz="0" w:space="0" w:color="auto"/>
        <w:bottom w:val="none" w:sz="0" w:space="0" w:color="auto"/>
        <w:right w:val="none" w:sz="0" w:space="0" w:color="auto"/>
      </w:divBdr>
    </w:div>
    <w:div w:id="781537594">
      <w:bodyDiv w:val="1"/>
      <w:marLeft w:val="0"/>
      <w:marRight w:val="0"/>
      <w:marTop w:val="0"/>
      <w:marBottom w:val="0"/>
      <w:divBdr>
        <w:top w:val="none" w:sz="0" w:space="0" w:color="auto"/>
        <w:left w:val="none" w:sz="0" w:space="0" w:color="auto"/>
        <w:bottom w:val="none" w:sz="0" w:space="0" w:color="auto"/>
        <w:right w:val="none" w:sz="0" w:space="0" w:color="auto"/>
      </w:divBdr>
    </w:div>
    <w:div w:id="946041989">
      <w:bodyDiv w:val="1"/>
      <w:marLeft w:val="0"/>
      <w:marRight w:val="0"/>
      <w:marTop w:val="0"/>
      <w:marBottom w:val="0"/>
      <w:divBdr>
        <w:top w:val="none" w:sz="0" w:space="0" w:color="auto"/>
        <w:left w:val="none" w:sz="0" w:space="0" w:color="auto"/>
        <w:bottom w:val="none" w:sz="0" w:space="0" w:color="auto"/>
        <w:right w:val="none" w:sz="0" w:space="0" w:color="auto"/>
      </w:divBdr>
    </w:div>
    <w:div w:id="992031184">
      <w:bodyDiv w:val="1"/>
      <w:marLeft w:val="0"/>
      <w:marRight w:val="0"/>
      <w:marTop w:val="0"/>
      <w:marBottom w:val="0"/>
      <w:divBdr>
        <w:top w:val="none" w:sz="0" w:space="0" w:color="auto"/>
        <w:left w:val="none" w:sz="0" w:space="0" w:color="auto"/>
        <w:bottom w:val="none" w:sz="0" w:space="0" w:color="auto"/>
        <w:right w:val="none" w:sz="0" w:space="0" w:color="auto"/>
      </w:divBdr>
    </w:div>
    <w:div w:id="992415682">
      <w:bodyDiv w:val="1"/>
      <w:marLeft w:val="0"/>
      <w:marRight w:val="0"/>
      <w:marTop w:val="0"/>
      <w:marBottom w:val="0"/>
      <w:divBdr>
        <w:top w:val="none" w:sz="0" w:space="0" w:color="auto"/>
        <w:left w:val="none" w:sz="0" w:space="0" w:color="auto"/>
        <w:bottom w:val="none" w:sz="0" w:space="0" w:color="auto"/>
        <w:right w:val="none" w:sz="0" w:space="0" w:color="auto"/>
      </w:divBdr>
    </w:div>
    <w:div w:id="1098671721">
      <w:bodyDiv w:val="1"/>
      <w:marLeft w:val="0"/>
      <w:marRight w:val="0"/>
      <w:marTop w:val="0"/>
      <w:marBottom w:val="0"/>
      <w:divBdr>
        <w:top w:val="none" w:sz="0" w:space="0" w:color="auto"/>
        <w:left w:val="none" w:sz="0" w:space="0" w:color="auto"/>
        <w:bottom w:val="none" w:sz="0" w:space="0" w:color="auto"/>
        <w:right w:val="none" w:sz="0" w:space="0" w:color="auto"/>
      </w:divBdr>
    </w:div>
    <w:div w:id="1161850910">
      <w:bodyDiv w:val="1"/>
      <w:marLeft w:val="0"/>
      <w:marRight w:val="0"/>
      <w:marTop w:val="0"/>
      <w:marBottom w:val="0"/>
      <w:divBdr>
        <w:top w:val="none" w:sz="0" w:space="0" w:color="auto"/>
        <w:left w:val="none" w:sz="0" w:space="0" w:color="auto"/>
        <w:bottom w:val="none" w:sz="0" w:space="0" w:color="auto"/>
        <w:right w:val="none" w:sz="0" w:space="0" w:color="auto"/>
      </w:divBdr>
    </w:div>
    <w:div w:id="1210145241">
      <w:bodyDiv w:val="1"/>
      <w:marLeft w:val="0"/>
      <w:marRight w:val="0"/>
      <w:marTop w:val="0"/>
      <w:marBottom w:val="0"/>
      <w:divBdr>
        <w:top w:val="none" w:sz="0" w:space="0" w:color="auto"/>
        <w:left w:val="none" w:sz="0" w:space="0" w:color="auto"/>
        <w:bottom w:val="none" w:sz="0" w:space="0" w:color="auto"/>
        <w:right w:val="none" w:sz="0" w:space="0" w:color="auto"/>
      </w:divBdr>
    </w:div>
    <w:div w:id="1347444825">
      <w:bodyDiv w:val="1"/>
      <w:marLeft w:val="0"/>
      <w:marRight w:val="0"/>
      <w:marTop w:val="0"/>
      <w:marBottom w:val="0"/>
      <w:divBdr>
        <w:top w:val="none" w:sz="0" w:space="0" w:color="auto"/>
        <w:left w:val="none" w:sz="0" w:space="0" w:color="auto"/>
        <w:bottom w:val="none" w:sz="0" w:space="0" w:color="auto"/>
        <w:right w:val="none" w:sz="0" w:space="0" w:color="auto"/>
      </w:divBdr>
    </w:div>
    <w:div w:id="1353995166">
      <w:bodyDiv w:val="1"/>
      <w:marLeft w:val="0"/>
      <w:marRight w:val="0"/>
      <w:marTop w:val="0"/>
      <w:marBottom w:val="0"/>
      <w:divBdr>
        <w:top w:val="none" w:sz="0" w:space="0" w:color="auto"/>
        <w:left w:val="none" w:sz="0" w:space="0" w:color="auto"/>
        <w:bottom w:val="none" w:sz="0" w:space="0" w:color="auto"/>
        <w:right w:val="none" w:sz="0" w:space="0" w:color="auto"/>
      </w:divBdr>
    </w:div>
    <w:div w:id="1405684109">
      <w:bodyDiv w:val="1"/>
      <w:marLeft w:val="0"/>
      <w:marRight w:val="0"/>
      <w:marTop w:val="0"/>
      <w:marBottom w:val="0"/>
      <w:divBdr>
        <w:top w:val="none" w:sz="0" w:space="0" w:color="auto"/>
        <w:left w:val="none" w:sz="0" w:space="0" w:color="auto"/>
        <w:bottom w:val="none" w:sz="0" w:space="0" w:color="auto"/>
        <w:right w:val="none" w:sz="0" w:space="0" w:color="auto"/>
      </w:divBdr>
    </w:div>
    <w:div w:id="1410225578">
      <w:bodyDiv w:val="1"/>
      <w:marLeft w:val="0"/>
      <w:marRight w:val="0"/>
      <w:marTop w:val="0"/>
      <w:marBottom w:val="0"/>
      <w:divBdr>
        <w:top w:val="none" w:sz="0" w:space="0" w:color="auto"/>
        <w:left w:val="none" w:sz="0" w:space="0" w:color="auto"/>
        <w:bottom w:val="none" w:sz="0" w:space="0" w:color="auto"/>
        <w:right w:val="none" w:sz="0" w:space="0" w:color="auto"/>
      </w:divBdr>
    </w:div>
    <w:div w:id="1554998019">
      <w:bodyDiv w:val="1"/>
      <w:marLeft w:val="0"/>
      <w:marRight w:val="0"/>
      <w:marTop w:val="0"/>
      <w:marBottom w:val="0"/>
      <w:divBdr>
        <w:top w:val="none" w:sz="0" w:space="0" w:color="auto"/>
        <w:left w:val="none" w:sz="0" w:space="0" w:color="auto"/>
        <w:bottom w:val="none" w:sz="0" w:space="0" w:color="auto"/>
        <w:right w:val="none" w:sz="0" w:space="0" w:color="auto"/>
      </w:divBdr>
    </w:div>
    <w:div w:id="1945073227">
      <w:bodyDiv w:val="1"/>
      <w:marLeft w:val="0"/>
      <w:marRight w:val="0"/>
      <w:marTop w:val="0"/>
      <w:marBottom w:val="0"/>
      <w:divBdr>
        <w:top w:val="none" w:sz="0" w:space="0" w:color="auto"/>
        <w:left w:val="none" w:sz="0" w:space="0" w:color="auto"/>
        <w:bottom w:val="none" w:sz="0" w:space="0" w:color="auto"/>
        <w:right w:val="none" w:sz="0" w:space="0" w:color="auto"/>
      </w:divBdr>
    </w:div>
    <w:div w:id="21218016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Specification-Groups/" TargetMode="Externa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124C7-7CC9-41B2-BCC0-E4192C875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2</Pages>
  <Words>368</Words>
  <Characters>2099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Ye Si</cp:lastModifiedBy>
  <cp:revision>31</cp:revision>
  <cp:lastPrinted>2002-04-23T07:10:00Z</cp:lastPrinted>
  <dcterms:created xsi:type="dcterms:W3CDTF">2023-09-28T02:57:00Z</dcterms:created>
  <dcterms:modified xsi:type="dcterms:W3CDTF">2024-02-19T07:04:00Z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627a8daf1768ee90abde651f0a066e81e15b0156ad16482d64510f8ca0341f69</vt:lpwstr>
  </property>
</Properties>
</file>